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3BC5" w14:textId="77777777" w:rsidR="001E05E6" w:rsidRDefault="00937422">
      <w:r>
        <w:rPr>
          <w:rFonts w:ascii="Times New Roman" w:hAnsi="Times New Roman"/>
          <w:noProof/>
        </w:rPr>
        <w:drawing>
          <wp:anchor distT="0" distB="0" distL="114300" distR="114300" simplePos="0" relativeHeight="251657728" behindDoc="1" locked="0" layoutInCell="1" allowOverlap="1" wp14:anchorId="6CD8010A" wp14:editId="35ACCA7B">
            <wp:simplePos x="0" y="0"/>
            <wp:positionH relativeFrom="column">
              <wp:posOffset>-43180</wp:posOffset>
            </wp:positionH>
            <wp:positionV relativeFrom="paragraph">
              <wp:posOffset>-441325</wp:posOffset>
            </wp:positionV>
            <wp:extent cx="2654935" cy="539750"/>
            <wp:effectExtent l="0" t="0" r="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pic:spPr>
                </pic:pic>
              </a:graphicData>
            </a:graphic>
            <wp14:sizeRelH relativeFrom="page">
              <wp14:pctWidth>0</wp14:pctWidth>
            </wp14:sizeRelH>
            <wp14:sizeRelV relativeFrom="page">
              <wp14:pctHeight>0</wp14:pctHeight>
            </wp14:sizeRelV>
          </wp:anchor>
        </w:drawing>
      </w:r>
    </w:p>
    <w:p w14:paraId="6A31A32B" w14:textId="77777777" w:rsidR="001E05E6" w:rsidRDefault="001E05E6"/>
    <w:p w14:paraId="631EBEA2" w14:textId="77777777" w:rsidR="001E05E6" w:rsidRPr="00724257" w:rsidRDefault="00CE6CBD" w:rsidP="001E05E6">
      <w:pPr>
        <w:pStyle w:val="Otsikko2"/>
        <w:ind w:left="540"/>
      </w:pPr>
      <w:r>
        <w:t xml:space="preserve">TIETOA KOULULAISTEN </w:t>
      </w:r>
      <w:r w:rsidR="0099344F">
        <w:t xml:space="preserve">ILTAPÄIVÄTOIMINNAN </w:t>
      </w:r>
      <w:r w:rsidR="00F657CA">
        <w:t>MAKSUN MÄÄRITTÄMISESTÄ</w:t>
      </w:r>
    </w:p>
    <w:p w14:paraId="2D843DC5" w14:textId="43B8C7C2" w:rsidR="001E05E6" w:rsidRPr="00937422" w:rsidRDefault="00937422" w:rsidP="001E05E6">
      <w:pPr>
        <w:ind w:left="540"/>
        <w:rPr>
          <w:b/>
        </w:rPr>
      </w:pPr>
      <w:r w:rsidRPr="00937422">
        <w:rPr>
          <w:b/>
        </w:rPr>
        <w:t>1.</w:t>
      </w:r>
      <w:r w:rsidR="007B6A17">
        <w:rPr>
          <w:b/>
        </w:rPr>
        <w:t>8</w:t>
      </w:r>
      <w:r w:rsidRPr="00937422">
        <w:rPr>
          <w:b/>
        </w:rPr>
        <w:t>.</w:t>
      </w:r>
      <w:r w:rsidR="004715BF">
        <w:rPr>
          <w:b/>
        </w:rPr>
        <w:t>20</w:t>
      </w:r>
      <w:r w:rsidR="006900FA">
        <w:rPr>
          <w:b/>
        </w:rPr>
        <w:t>20</w:t>
      </w:r>
      <w:r w:rsidRPr="00937422">
        <w:rPr>
          <w:b/>
        </w:rPr>
        <w:t xml:space="preserve"> alkaen</w:t>
      </w:r>
    </w:p>
    <w:p w14:paraId="1FAFC383" w14:textId="6302AEC0" w:rsidR="00AC53CD" w:rsidRDefault="00CE6CBD" w:rsidP="00CE6CBD">
      <w:pPr>
        <w:pStyle w:val="NormaaliWWW"/>
        <w:ind w:left="540"/>
        <w:rPr>
          <w:rFonts w:ascii="Arial" w:hAnsi="Arial" w:cs="Arial"/>
          <w:color w:val="000000"/>
        </w:rPr>
      </w:pPr>
      <w:r w:rsidRPr="00CE6CBD">
        <w:rPr>
          <w:rFonts w:ascii="Arial" w:hAnsi="Arial" w:cs="Arial"/>
          <w:color w:val="000000"/>
        </w:rPr>
        <w:t>Koululaisten iltapäivätoi</w:t>
      </w:r>
      <w:r w:rsidR="00AC53CD">
        <w:rPr>
          <w:rFonts w:ascii="Arial" w:hAnsi="Arial" w:cs="Arial"/>
          <w:color w:val="000000"/>
        </w:rPr>
        <w:t xml:space="preserve">minnasta peritään </w:t>
      </w:r>
      <w:r w:rsidR="008C6E92">
        <w:rPr>
          <w:rFonts w:ascii="Arial" w:hAnsi="Arial" w:cs="Arial"/>
          <w:color w:val="000000"/>
        </w:rPr>
        <w:t xml:space="preserve">lapsikohtainen </w:t>
      </w:r>
      <w:r w:rsidR="00AC53CD">
        <w:rPr>
          <w:rFonts w:ascii="Arial" w:hAnsi="Arial" w:cs="Arial"/>
          <w:color w:val="000000"/>
        </w:rPr>
        <w:t>asiakasmaksu</w:t>
      </w:r>
      <w:r w:rsidR="008171BD">
        <w:rPr>
          <w:rFonts w:ascii="Arial" w:hAnsi="Arial" w:cs="Arial"/>
          <w:color w:val="000000"/>
        </w:rPr>
        <w:t xml:space="preserve">, joka ei ole tulosidonnainen. </w:t>
      </w:r>
      <w:r w:rsidR="00796E2B">
        <w:rPr>
          <w:rFonts w:ascii="Arial" w:hAnsi="Arial" w:cs="Arial"/>
          <w:color w:val="000000"/>
        </w:rPr>
        <w:t>Asiakasmaksusta ei lähetetä erillistä maksupäätöstä perheelle.</w:t>
      </w:r>
      <w:r w:rsidR="008171BD">
        <w:rPr>
          <w:rFonts w:ascii="Arial" w:hAnsi="Arial" w:cs="Arial"/>
          <w:color w:val="000000"/>
        </w:rPr>
        <w:t xml:space="preserve"> </w:t>
      </w:r>
      <w:r w:rsidR="008171BD" w:rsidRPr="008171BD">
        <w:rPr>
          <w:rFonts w:ascii="Arial" w:hAnsi="Arial" w:cs="Arial"/>
          <w:b/>
          <w:color w:val="000000"/>
        </w:rPr>
        <w:t>Kuukausimaksu peritään jokaiselta sellaiselta kuukaudelta, jo</w:t>
      </w:r>
      <w:r w:rsidR="008171BD">
        <w:rPr>
          <w:rFonts w:ascii="Arial" w:hAnsi="Arial" w:cs="Arial"/>
          <w:b/>
          <w:color w:val="000000"/>
        </w:rPr>
        <w:t>na</w:t>
      </w:r>
      <w:r w:rsidR="008171BD" w:rsidRPr="008171BD">
        <w:rPr>
          <w:rFonts w:ascii="Arial" w:hAnsi="Arial" w:cs="Arial"/>
          <w:b/>
          <w:color w:val="000000"/>
        </w:rPr>
        <w:t xml:space="preserve"> lapsen iltapäivätoiminnan paikka on voimassa.</w:t>
      </w:r>
    </w:p>
    <w:p w14:paraId="34EC39DA" w14:textId="4DD855FE" w:rsidR="00CE6CBD" w:rsidRDefault="00B228DE" w:rsidP="00CE6CBD">
      <w:pPr>
        <w:pStyle w:val="NormaaliWWW"/>
        <w:ind w:left="540"/>
        <w:rPr>
          <w:rFonts w:ascii="Arial" w:hAnsi="Arial" w:cs="Arial"/>
          <w:b/>
          <w:color w:val="000000"/>
        </w:rPr>
      </w:pPr>
      <w:r w:rsidRPr="008171BD">
        <w:rPr>
          <w:rFonts w:ascii="Arial" w:hAnsi="Arial" w:cs="Arial"/>
          <w:b/>
          <w:color w:val="000000"/>
        </w:rPr>
        <w:t>Maksu on 10</w:t>
      </w:r>
      <w:r w:rsidR="00CC5CD5">
        <w:rPr>
          <w:rFonts w:ascii="Arial" w:hAnsi="Arial" w:cs="Arial"/>
          <w:b/>
          <w:color w:val="000000"/>
        </w:rPr>
        <w:t xml:space="preserve">0 euroa kuukaudessa palveluntarpeen ollessa </w:t>
      </w:r>
      <w:proofErr w:type="gramStart"/>
      <w:r w:rsidR="00CC5CD5">
        <w:rPr>
          <w:rFonts w:ascii="Arial" w:hAnsi="Arial" w:cs="Arial"/>
          <w:b/>
          <w:color w:val="000000"/>
        </w:rPr>
        <w:t>11-20</w:t>
      </w:r>
      <w:proofErr w:type="gramEnd"/>
      <w:r w:rsidR="00CC5CD5">
        <w:rPr>
          <w:rFonts w:ascii="Arial" w:hAnsi="Arial" w:cs="Arial"/>
          <w:b/>
          <w:color w:val="000000"/>
        </w:rPr>
        <w:t xml:space="preserve"> pv / kk.</w:t>
      </w:r>
      <w:r w:rsidR="00CE6CBD" w:rsidRPr="008171BD">
        <w:rPr>
          <w:rFonts w:ascii="Arial" w:hAnsi="Arial" w:cs="Arial"/>
          <w:b/>
          <w:color w:val="000000"/>
        </w:rPr>
        <w:t xml:space="preserve"> Jos </w:t>
      </w:r>
      <w:r w:rsidR="008171BD">
        <w:rPr>
          <w:rFonts w:ascii="Arial" w:hAnsi="Arial" w:cs="Arial"/>
          <w:b/>
          <w:color w:val="000000"/>
        </w:rPr>
        <w:t xml:space="preserve">palveluntarve on </w:t>
      </w:r>
      <w:r w:rsidR="00CE6CBD" w:rsidRPr="008171BD">
        <w:rPr>
          <w:rFonts w:ascii="Arial" w:hAnsi="Arial" w:cs="Arial"/>
          <w:b/>
          <w:color w:val="000000"/>
        </w:rPr>
        <w:t xml:space="preserve">enintään 10 päivää kuukaudessa, on maksu </w:t>
      </w:r>
      <w:r w:rsidRPr="008171BD">
        <w:rPr>
          <w:rFonts w:ascii="Arial" w:hAnsi="Arial" w:cs="Arial"/>
          <w:b/>
          <w:color w:val="000000"/>
        </w:rPr>
        <w:t>5</w:t>
      </w:r>
      <w:r w:rsidR="00CE6CBD" w:rsidRPr="008171BD">
        <w:rPr>
          <w:rFonts w:ascii="Arial" w:hAnsi="Arial" w:cs="Arial"/>
          <w:b/>
          <w:color w:val="000000"/>
        </w:rPr>
        <w:t>0 euroa.</w:t>
      </w:r>
      <w:r w:rsidR="008171BD" w:rsidRPr="008171BD">
        <w:rPr>
          <w:rFonts w:ascii="Arial" w:hAnsi="Arial" w:cs="Arial"/>
          <w:b/>
          <w:color w:val="000000"/>
        </w:rPr>
        <w:t xml:space="preserve"> Elokuulta peritään puolet kuukausimaksusta ja kesäkuulle ajoittuvista toimintapäivistä ei peritä maksua ollenkaan.</w:t>
      </w:r>
      <w:r w:rsidR="00CE6CBD" w:rsidRPr="008171BD">
        <w:rPr>
          <w:rFonts w:ascii="Arial" w:hAnsi="Arial" w:cs="Arial"/>
          <w:b/>
          <w:color w:val="000000"/>
        </w:rPr>
        <w:t xml:space="preserve"> </w:t>
      </w:r>
      <w:r w:rsidR="008171BD" w:rsidRPr="008171BD">
        <w:rPr>
          <w:rFonts w:ascii="Arial" w:hAnsi="Arial" w:cs="Arial"/>
          <w:b/>
          <w:color w:val="000000"/>
        </w:rPr>
        <w:t xml:space="preserve">Lapsen </w:t>
      </w:r>
      <w:r w:rsidR="00E27389">
        <w:rPr>
          <w:rFonts w:ascii="Arial" w:hAnsi="Arial" w:cs="Arial"/>
          <w:b/>
          <w:color w:val="000000"/>
        </w:rPr>
        <w:t>iltapäivätoimintapaikan voimassaolon alkaessa</w:t>
      </w:r>
      <w:r w:rsidR="008171BD" w:rsidRPr="008171BD">
        <w:rPr>
          <w:rFonts w:ascii="Arial" w:hAnsi="Arial" w:cs="Arial"/>
          <w:b/>
          <w:color w:val="000000"/>
        </w:rPr>
        <w:t xml:space="preserve"> </w:t>
      </w:r>
      <w:r w:rsidR="00E27389">
        <w:rPr>
          <w:rFonts w:ascii="Arial" w:hAnsi="Arial" w:cs="Arial"/>
          <w:b/>
          <w:color w:val="000000"/>
        </w:rPr>
        <w:t xml:space="preserve">tai loppuessa </w:t>
      </w:r>
      <w:r w:rsidR="008171BD" w:rsidRPr="008171BD">
        <w:rPr>
          <w:rFonts w:ascii="Arial" w:hAnsi="Arial" w:cs="Arial"/>
          <w:b/>
          <w:color w:val="000000"/>
        </w:rPr>
        <w:t>kesken kuukauden, peritään tältä kuukaudelta koko kuukauden maksu.</w:t>
      </w:r>
    </w:p>
    <w:p w14:paraId="6275CA39" w14:textId="5275E393" w:rsidR="008171BD" w:rsidRPr="00D02A9E" w:rsidRDefault="00D02A9E" w:rsidP="00CE6CBD">
      <w:pPr>
        <w:pStyle w:val="NormaaliWWW"/>
        <w:ind w:left="540"/>
        <w:rPr>
          <w:rFonts w:ascii="Arial" w:hAnsi="Arial" w:cs="Arial"/>
        </w:rPr>
      </w:pPr>
      <w:r>
        <w:rPr>
          <w:rFonts w:ascii="Arial" w:hAnsi="Arial" w:cs="Arial"/>
        </w:rPr>
        <w:t>Sairauspoissaolot ja muut poissaolot vaikuttavat maksuun alla olevan taulukon mukaisesti</w:t>
      </w:r>
      <w:r w:rsidR="00312C2D">
        <w:rPr>
          <w:rFonts w:ascii="Arial" w:hAnsi="Arial" w:cs="Arial"/>
        </w:rPr>
        <w:t xml:space="preserve">. Palveluntarpeen ollessa </w:t>
      </w:r>
      <w:proofErr w:type="gramStart"/>
      <w:r w:rsidR="00312C2D">
        <w:rPr>
          <w:rFonts w:ascii="Arial" w:hAnsi="Arial" w:cs="Arial"/>
        </w:rPr>
        <w:t>1-10</w:t>
      </w:r>
      <w:proofErr w:type="gramEnd"/>
      <w:r w:rsidR="00312C2D">
        <w:rPr>
          <w:rFonts w:ascii="Arial" w:hAnsi="Arial" w:cs="Arial"/>
        </w:rPr>
        <w:t xml:space="preserve"> pv /kk, sairaspäiviksi katsotaan suunnitellut läsnäolopäivät.</w:t>
      </w:r>
      <w:r>
        <w:rPr>
          <w:rFonts w:ascii="Arial" w:hAnsi="Arial" w:cs="Arial"/>
        </w:rPr>
        <w:t xml:space="preserve"> </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538"/>
      </w:tblGrid>
      <w:tr w:rsidR="00AD2495" w:rsidRPr="001823B3" w14:paraId="22704254" w14:textId="77777777" w:rsidTr="001823B3">
        <w:tc>
          <w:tcPr>
            <w:tcW w:w="1955" w:type="dxa"/>
            <w:shd w:val="clear" w:color="auto" w:fill="auto"/>
          </w:tcPr>
          <w:p w14:paraId="6574420D" w14:textId="22369ADC" w:rsidR="00AD2495" w:rsidRPr="001823B3" w:rsidRDefault="002B314A" w:rsidP="002B314A">
            <w:pPr>
              <w:pStyle w:val="NormaaliWWW"/>
              <w:rPr>
                <w:rFonts w:ascii="Arial" w:hAnsi="Arial" w:cs="Arial"/>
                <w:color w:val="000000"/>
              </w:rPr>
            </w:pPr>
            <w:r>
              <w:rPr>
                <w:rFonts w:ascii="Arial" w:hAnsi="Arial" w:cs="Arial"/>
                <w:color w:val="000000"/>
              </w:rPr>
              <w:t>Lapsen palveluntarve</w:t>
            </w:r>
          </w:p>
        </w:tc>
        <w:tc>
          <w:tcPr>
            <w:tcW w:w="1955" w:type="dxa"/>
            <w:shd w:val="clear" w:color="auto" w:fill="auto"/>
          </w:tcPr>
          <w:p w14:paraId="3816CF1B"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Kuukausimaksu</w:t>
            </w:r>
          </w:p>
        </w:tc>
        <w:tc>
          <w:tcPr>
            <w:tcW w:w="1956" w:type="dxa"/>
            <w:shd w:val="clear" w:color="auto" w:fill="auto"/>
          </w:tcPr>
          <w:p w14:paraId="5E14053D"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Sairaana yli 10 pv / kk</w:t>
            </w:r>
          </w:p>
        </w:tc>
        <w:tc>
          <w:tcPr>
            <w:tcW w:w="1956" w:type="dxa"/>
            <w:shd w:val="clear" w:color="auto" w:fill="auto"/>
          </w:tcPr>
          <w:p w14:paraId="4119EB79"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Sairaana koko kalenterikk.</w:t>
            </w:r>
          </w:p>
        </w:tc>
        <w:tc>
          <w:tcPr>
            <w:tcW w:w="1538" w:type="dxa"/>
            <w:shd w:val="clear" w:color="auto" w:fill="auto"/>
          </w:tcPr>
          <w:p w14:paraId="1A6B5388"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Poissa koko kalenterikk.</w:t>
            </w:r>
          </w:p>
        </w:tc>
      </w:tr>
      <w:tr w:rsidR="00AD2495" w:rsidRPr="001823B3" w14:paraId="46D30E99" w14:textId="77777777" w:rsidTr="001823B3">
        <w:tc>
          <w:tcPr>
            <w:tcW w:w="1955" w:type="dxa"/>
            <w:shd w:val="clear" w:color="auto" w:fill="auto"/>
          </w:tcPr>
          <w:p w14:paraId="47AD53A7" w14:textId="77777777" w:rsidR="00AD2495" w:rsidRPr="001823B3" w:rsidRDefault="00AD2495" w:rsidP="00CE6CBD">
            <w:pPr>
              <w:pStyle w:val="NormaaliWWW"/>
              <w:rPr>
                <w:rFonts w:ascii="Arial" w:hAnsi="Arial" w:cs="Arial"/>
                <w:color w:val="000000"/>
              </w:rPr>
            </w:pPr>
            <w:proofErr w:type="gramStart"/>
            <w:r w:rsidRPr="001823B3">
              <w:rPr>
                <w:rFonts w:ascii="Arial" w:hAnsi="Arial" w:cs="Arial"/>
                <w:color w:val="000000"/>
              </w:rPr>
              <w:t>1 – 10</w:t>
            </w:r>
            <w:proofErr w:type="gramEnd"/>
            <w:r w:rsidRPr="001823B3">
              <w:rPr>
                <w:rFonts w:ascii="Arial" w:hAnsi="Arial" w:cs="Arial"/>
                <w:color w:val="000000"/>
              </w:rPr>
              <w:t xml:space="preserve"> pv</w:t>
            </w:r>
          </w:p>
        </w:tc>
        <w:tc>
          <w:tcPr>
            <w:tcW w:w="1955" w:type="dxa"/>
            <w:shd w:val="clear" w:color="auto" w:fill="auto"/>
          </w:tcPr>
          <w:p w14:paraId="5F6EFDEA" w14:textId="34BC0BD1" w:rsidR="00AD2495" w:rsidRPr="001823B3" w:rsidRDefault="00A9565B" w:rsidP="00CE6CBD">
            <w:pPr>
              <w:pStyle w:val="NormaaliWWW"/>
              <w:rPr>
                <w:rFonts w:ascii="Arial" w:hAnsi="Arial" w:cs="Arial"/>
                <w:color w:val="000000"/>
              </w:rPr>
            </w:pPr>
            <w:r>
              <w:rPr>
                <w:rFonts w:ascii="Arial" w:hAnsi="Arial" w:cs="Arial"/>
                <w:color w:val="000000"/>
              </w:rPr>
              <w:t>5</w:t>
            </w:r>
            <w:r w:rsidR="00AD2495" w:rsidRPr="001823B3">
              <w:rPr>
                <w:rFonts w:ascii="Arial" w:hAnsi="Arial" w:cs="Arial"/>
                <w:color w:val="000000"/>
              </w:rPr>
              <w:t>0</w:t>
            </w:r>
          </w:p>
        </w:tc>
        <w:tc>
          <w:tcPr>
            <w:tcW w:w="1956" w:type="dxa"/>
            <w:shd w:val="clear" w:color="auto" w:fill="auto"/>
          </w:tcPr>
          <w:p w14:paraId="400FE874"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0</w:t>
            </w:r>
          </w:p>
        </w:tc>
        <w:tc>
          <w:tcPr>
            <w:tcW w:w="1956" w:type="dxa"/>
            <w:shd w:val="clear" w:color="auto" w:fill="auto"/>
          </w:tcPr>
          <w:p w14:paraId="3D5579F1"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0</w:t>
            </w:r>
          </w:p>
        </w:tc>
        <w:tc>
          <w:tcPr>
            <w:tcW w:w="1538" w:type="dxa"/>
            <w:shd w:val="clear" w:color="auto" w:fill="auto"/>
          </w:tcPr>
          <w:p w14:paraId="1333D730" w14:textId="07407E8A" w:rsidR="00AD2495" w:rsidRPr="001823B3" w:rsidRDefault="00AD2495" w:rsidP="00A9565B">
            <w:pPr>
              <w:pStyle w:val="NormaaliWWW"/>
              <w:rPr>
                <w:rFonts w:ascii="Arial" w:hAnsi="Arial" w:cs="Arial"/>
                <w:color w:val="000000"/>
              </w:rPr>
            </w:pPr>
            <w:r w:rsidRPr="001823B3">
              <w:rPr>
                <w:rFonts w:ascii="Arial" w:hAnsi="Arial" w:cs="Arial"/>
                <w:color w:val="000000"/>
              </w:rPr>
              <w:t>2</w:t>
            </w:r>
            <w:r w:rsidR="00A9565B">
              <w:rPr>
                <w:rFonts w:ascii="Arial" w:hAnsi="Arial" w:cs="Arial"/>
                <w:color w:val="000000"/>
              </w:rPr>
              <w:t>5</w:t>
            </w:r>
          </w:p>
        </w:tc>
      </w:tr>
      <w:tr w:rsidR="00AD2495" w:rsidRPr="001823B3" w14:paraId="2ED4243E" w14:textId="77777777" w:rsidTr="001823B3">
        <w:tc>
          <w:tcPr>
            <w:tcW w:w="1955" w:type="dxa"/>
            <w:shd w:val="clear" w:color="auto" w:fill="auto"/>
          </w:tcPr>
          <w:p w14:paraId="29E3EC55"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Yli 10 pv</w:t>
            </w:r>
          </w:p>
        </w:tc>
        <w:tc>
          <w:tcPr>
            <w:tcW w:w="1955" w:type="dxa"/>
            <w:shd w:val="clear" w:color="auto" w:fill="auto"/>
          </w:tcPr>
          <w:p w14:paraId="27EE502C" w14:textId="4B18040E" w:rsidR="00AD2495" w:rsidRPr="001823B3" w:rsidRDefault="00A9565B" w:rsidP="00CE6CBD">
            <w:pPr>
              <w:pStyle w:val="NormaaliWWW"/>
              <w:rPr>
                <w:rFonts w:ascii="Arial" w:hAnsi="Arial" w:cs="Arial"/>
                <w:color w:val="000000"/>
              </w:rPr>
            </w:pPr>
            <w:r>
              <w:rPr>
                <w:rFonts w:ascii="Arial" w:hAnsi="Arial" w:cs="Arial"/>
                <w:color w:val="000000"/>
              </w:rPr>
              <w:t>10</w:t>
            </w:r>
            <w:r w:rsidR="00AD2495" w:rsidRPr="001823B3">
              <w:rPr>
                <w:rFonts w:ascii="Arial" w:hAnsi="Arial" w:cs="Arial"/>
                <w:color w:val="000000"/>
              </w:rPr>
              <w:t>0</w:t>
            </w:r>
          </w:p>
        </w:tc>
        <w:tc>
          <w:tcPr>
            <w:tcW w:w="1956" w:type="dxa"/>
            <w:shd w:val="clear" w:color="auto" w:fill="auto"/>
          </w:tcPr>
          <w:p w14:paraId="7C8672E9" w14:textId="56842ACF" w:rsidR="00AD2495" w:rsidRPr="001823B3" w:rsidRDefault="00A9565B" w:rsidP="00CE6CBD">
            <w:pPr>
              <w:pStyle w:val="NormaaliWWW"/>
              <w:rPr>
                <w:rFonts w:ascii="Arial" w:hAnsi="Arial" w:cs="Arial"/>
                <w:color w:val="000000"/>
              </w:rPr>
            </w:pPr>
            <w:r>
              <w:rPr>
                <w:rFonts w:ascii="Arial" w:hAnsi="Arial" w:cs="Arial"/>
                <w:color w:val="000000"/>
              </w:rPr>
              <w:t>5</w:t>
            </w:r>
            <w:r w:rsidR="00AD2495" w:rsidRPr="001823B3">
              <w:rPr>
                <w:rFonts w:ascii="Arial" w:hAnsi="Arial" w:cs="Arial"/>
                <w:color w:val="000000"/>
              </w:rPr>
              <w:t>0</w:t>
            </w:r>
          </w:p>
        </w:tc>
        <w:tc>
          <w:tcPr>
            <w:tcW w:w="1956" w:type="dxa"/>
            <w:shd w:val="clear" w:color="auto" w:fill="auto"/>
          </w:tcPr>
          <w:p w14:paraId="4CF3470F" w14:textId="77777777" w:rsidR="00AD2495" w:rsidRPr="001823B3" w:rsidRDefault="00AD2495" w:rsidP="00CE6CBD">
            <w:pPr>
              <w:pStyle w:val="NormaaliWWW"/>
              <w:rPr>
                <w:rFonts w:ascii="Arial" w:hAnsi="Arial" w:cs="Arial"/>
                <w:color w:val="000000"/>
              </w:rPr>
            </w:pPr>
            <w:r w:rsidRPr="001823B3">
              <w:rPr>
                <w:rFonts w:ascii="Arial" w:hAnsi="Arial" w:cs="Arial"/>
                <w:color w:val="000000"/>
              </w:rPr>
              <w:t>0</w:t>
            </w:r>
          </w:p>
        </w:tc>
        <w:tc>
          <w:tcPr>
            <w:tcW w:w="1538" w:type="dxa"/>
            <w:shd w:val="clear" w:color="auto" w:fill="auto"/>
          </w:tcPr>
          <w:p w14:paraId="2BF9F260" w14:textId="33AC0B90" w:rsidR="00AD2495" w:rsidRPr="001823B3" w:rsidRDefault="00A9565B" w:rsidP="00CE6CBD">
            <w:pPr>
              <w:pStyle w:val="NormaaliWWW"/>
              <w:rPr>
                <w:rFonts w:ascii="Arial" w:hAnsi="Arial" w:cs="Arial"/>
                <w:color w:val="000000"/>
              </w:rPr>
            </w:pPr>
            <w:r>
              <w:rPr>
                <w:rFonts w:ascii="Arial" w:hAnsi="Arial" w:cs="Arial"/>
                <w:color w:val="000000"/>
              </w:rPr>
              <w:t>5</w:t>
            </w:r>
            <w:r w:rsidR="00AD2495" w:rsidRPr="001823B3">
              <w:rPr>
                <w:rFonts w:ascii="Arial" w:hAnsi="Arial" w:cs="Arial"/>
                <w:color w:val="000000"/>
              </w:rPr>
              <w:t>0</w:t>
            </w:r>
          </w:p>
        </w:tc>
      </w:tr>
    </w:tbl>
    <w:p w14:paraId="1B7F306C" w14:textId="77777777" w:rsidR="00CE58DB" w:rsidRDefault="00CE58DB" w:rsidP="00CE58DB">
      <w:pPr>
        <w:pStyle w:val="NormaaliWWW"/>
        <w:tabs>
          <w:tab w:val="left" w:pos="1260"/>
        </w:tabs>
        <w:spacing w:before="0" w:beforeAutospacing="0" w:after="0" w:afterAutospacing="0"/>
        <w:ind w:left="540"/>
        <w:rPr>
          <w:rFonts w:ascii="Arial" w:hAnsi="Arial" w:cs="Arial"/>
          <w:color w:val="000000"/>
        </w:rPr>
      </w:pPr>
    </w:p>
    <w:p w14:paraId="33AA6E70" w14:textId="413510CE" w:rsidR="00D02A9E" w:rsidRDefault="00D02A9E" w:rsidP="00580CD5">
      <w:pPr>
        <w:pStyle w:val="NormaaliWWW"/>
        <w:tabs>
          <w:tab w:val="left" w:pos="1260"/>
        </w:tabs>
        <w:spacing w:before="0" w:beforeAutospacing="0" w:after="0" w:afterAutospacing="0"/>
        <w:ind w:left="540"/>
        <w:rPr>
          <w:rFonts w:ascii="Arial" w:hAnsi="Arial" w:cs="Arial"/>
          <w:color w:val="000000"/>
        </w:rPr>
      </w:pPr>
      <w:r>
        <w:rPr>
          <w:rFonts w:ascii="Arial" w:hAnsi="Arial" w:cs="Arial"/>
          <w:color w:val="000000"/>
        </w:rPr>
        <w:t xml:space="preserve">Alla olevassa taulukossa on </w:t>
      </w:r>
      <w:r w:rsidRPr="00212B92">
        <w:rPr>
          <w:rFonts w:ascii="Arial" w:hAnsi="Arial" w:cs="Arial"/>
          <w:b/>
          <w:color w:val="000000"/>
        </w:rPr>
        <w:t>esimerkkejä</w:t>
      </w:r>
      <w:r>
        <w:rPr>
          <w:rFonts w:ascii="Arial" w:hAnsi="Arial" w:cs="Arial"/>
          <w:color w:val="000000"/>
        </w:rPr>
        <w:t xml:space="preserve"> </w:t>
      </w:r>
      <w:r w:rsidRPr="00D437E3">
        <w:rPr>
          <w:rFonts w:ascii="Arial" w:hAnsi="Arial" w:cs="Arial"/>
          <w:b/>
          <w:color w:val="000000"/>
        </w:rPr>
        <w:t>kuukausimaksun</w:t>
      </w:r>
      <w:r>
        <w:rPr>
          <w:rFonts w:ascii="Arial" w:hAnsi="Arial" w:cs="Arial"/>
          <w:color w:val="000000"/>
        </w:rPr>
        <w:t xml:space="preserve"> määräytymisestä:</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126"/>
        <w:gridCol w:w="2268"/>
        <w:gridCol w:w="2268"/>
        <w:gridCol w:w="1366"/>
      </w:tblGrid>
      <w:tr w:rsidR="00D02A9E" w:rsidRPr="001823B3" w14:paraId="3A521A01" w14:textId="77777777" w:rsidTr="006173D6">
        <w:tc>
          <w:tcPr>
            <w:tcW w:w="1332" w:type="dxa"/>
            <w:shd w:val="clear" w:color="auto" w:fill="auto"/>
          </w:tcPr>
          <w:p w14:paraId="755B86C9" w14:textId="77777777" w:rsidR="00D02A9E" w:rsidRPr="001823B3" w:rsidRDefault="00D02A9E" w:rsidP="006306A3">
            <w:pPr>
              <w:pStyle w:val="NormaaliWWW"/>
              <w:rPr>
                <w:rFonts w:ascii="Arial" w:hAnsi="Arial" w:cs="Arial"/>
                <w:color w:val="000000"/>
              </w:rPr>
            </w:pPr>
            <w:r>
              <w:rPr>
                <w:rFonts w:ascii="Arial" w:hAnsi="Arial" w:cs="Arial"/>
                <w:color w:val="000000"/>
              </w:rPr>
              <w:t>Lapsen palveluntarve</w:t>
            </w:r>
          </w:p>
        </w:tc>
        <w:tc>
          <w:tcPr>
            <w:tcW w:w="2126" w:type="dxa"/>
            <w:shd w:val="clear" w:color="auto" w:fill="auto"/>
          </w:tcPr>
          <w:p w14:paraId="534ED6A9" w14:textId="5EB18AD4" w:rsidR="00D02A9E" w:rsidRPr="001823B3" w:rsidRDefault="006173D6" w:rsidP="00D02A9E">
            <w:pPr>
              <w:pStyle w:val="NormaaliWWW"/>
              <w:rPr>
                <w:rFonts w:ascii="Arial" w:hAnsi="Arial" w:cs="Arial"/>
                <w:color w:val="000000"/>
              </w:rPr>
            </w:pPr>
            <w:r>
              <w:rPr>
                <w:rFonts w:ascii="Arial" w:hAnsi="Arial" w:cs="Arial"/>
                <w:color w:val="000000"/>
              </w:rPr>
              <w:t xml:space="preserve">Lapsen ip-toimintapaikan voimassaolo alkaa elokuussa        </w:t>
            </w:r>
            <w:proofErr w:type="gramStart"/>
            <w:r>
              <w:rPr>
                <w:rFonts w:ascii="Arial" w:hAnsi="Arial" w:cs="Arial"/>
                <w:color w:val="000000"/>
              </w:rPr>
              <w:t xml:space="preserve">   (</w:t>
            </w:r>
            <w:proofErr w:type="gramEnd"/>
            <w:r>
              <w:rPr>
                <w:rFonts w:ascii="Arial" w:hAnsi="Arial" w:cs="Arial"/>
                <w:color w:val="000000"/>
              </w:rPr>
              <w:t>elokuun maksu)</w:t>
            </w:r>
          </w:p>
        </w:tc>
        <w:tc>
          <w:tcPr>
            <w:tcW w:w="2268" w:type="dxa"/>
            <w:shd w:val="clear" w:color="auto" w:fill="auto"/>
          </w:tcPr>
          <w:p w14:paraId="128E0529" w14:textId="73D3950F" w:rsidR="00D02A9E" w:rsidRPr="001823B3" w:rsidRDefault="00E802E3" w:rsidP="00E802E3">
            <w:pPr>
              <w:pStyle w:val="NormaaliWWW"/>
              <w:rPr>
                <w:rFonts w:ascii="Arial" w:hAnsi="Arial" w:cs="Arial"/>
                <w:color w:val="000000"/>
              </w:rPr>
            </w:pPr>
            <w:r>
              <w:rPr>
                <w:rFonts w:ascii="Arial" w:hAnsi="Arial" w:cs="Arial"/>
                <w:color w:val="000000"/>
              </w:rPr>
              <w:t>Lapsen ip-toimintapaikan voimassaolo alkaa</w:t>
            </w:r>
            <w:r w:rsidR="00D02A9E">
              <w:rPr>
                <w:rFonts w:ascii="Arial" w:hAnsi="Arial" w:cs="Arial"/>
                <w:color w:val="000000"/>
              </w:rPr>
              <w:t xml:space="preserve"> 23.9.</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syyskuun maksu)</w:t>
            </w:r>
          </w:p>
        </w:tc>
        <w:tc>
          <w:tcPr>
            <w:tcW w:w="2268" w:type="dxa"/>
            <w:shd w:val="clear" w:color="auto" w:fill="auto"/>
          </w:tcPr>
          <w:p w14:paraId="6D68C1B8" w14:textId="44773770" w:rsidR="00D02A9E" w:rsidRPr="001823B3" w:rsidRDefault="00E802E3" w:rsidP="00E802E3">
            <w:pPr>
              <w:pStyle w:val="NormaaliWWW"/>
              <w:rPr>
                <w:rFonts w:ascii="Arial" w:hAnsi="Arial" w:cs="Arial"/>
                <w:color w:val="000000"/>
              </w:rPr>
            </w:pPr>
            <w:r>
              <w:rPr>
                <w:rFonts w:ascii="Arial" w:hAnsi="Arial" w:cs="Arial"/>
                <w:color w:val="000000"/>
              </w:rPr>
              <w:t xml:space="preserve">Lapsen ip-toimintapaikan voimassaolo loppuu </w:t>
            </w:r>
            <w:r w:rsidR="00D437E3">
              <w:rPr>
                <w:rFonts w:ascii="Arial" w:hAnsi="Arial" w:cs="Arial"/>
                <w:color w:val="000000"/>
              </w:rPr>
              <w:t>6.5.</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toukokuun maksu)</w:t>
            </w:r>
          </w:p>
        </w:tc>
        <w:tc>
          <w:tcPr>
            <w:tcW w:w="1366" w:type="dxa"/>
            <w:shd w:val="clear" w:color="auto" w:fill="auto"/>
          </w:tcPr>
          <w:p w14:paraId="66DCA927" w14:textId="366BA967" w:rsidR="00D02A9E" w:rsidRPr="001823B3" w:rsidRDefault="00963987" w:rsidP="006306A3">
            <w:pPr>
              <w:pStyle w:val="NormaaliWWW"/>
              <w:rPr>
                <w:rFonts w:ascii="Arial" w:hAnsi="Arial" w:cs="Arial"/>
                <w:color w:val="000000"/>
              </w:rPr>
            </w:pPr>
            <w:r>
              <w:rPr>
                <w:rFonts w:ascii="Arial" w:hAnsi="Arial" w:cs="Arial"/>
                <w:color w:val="000000"/>
              </w:rPr>
              <w:t>Kesäkuun kuukausimaksu</w:t>
            </w:r>
          </w:p>
        </w:tc>
      </w:tr>
      <w:tr w:rsidR="00D02A9E" w:rsidRPr="001823B3" w14:paraId="5B1D3DD2" w14:textId="77777777" w:rsidTr="006173D6">
        <w:tc>
          <w:tcPr>
            <w:tcW w:w="1332" w:type="dxa"/>
            <w:shd w:val="clear" w:color="auto" w:fill="auto"/>
          </w:tcPr>
          <w:p w14:paraId="7ABC7439" w14:textId="77777777" w:rsidR="00D02A9E" w:rsidRPr="001823B3" w:rsidRDefault="00D02A9E" w:rsidP="006306A3">
            <w:pPr>
              <w:pStyle w:val="NormaaliWWW"/>
              <w:rPr>
                <w:rFonts w:ascii="Arial" w:hAnsi="Arial" w:cs="Arial"/>
                <w:color w:val="000000"/>
              </w:rPr>
            </w:pPr>
            <w:proofErr w:type="gramStart"/>
            <w:r w:rsidRPr="001823B3">
              <w:rPr>
                <w:rFonts w:ascii="Arial" w:hAnsi="Arial" w:cs="Arial"/>
                <w:color w:val="000000"/>
              </w:rPr>
              <w:t>1 – 10</w:t>
            </w:r>
            <w:proofErr w:type="gramEnd"/>
            <w:r w:rsidRPr="001823B3">
              <w:rPr>
                <w:rFonts w:ascii="Arial" w:hAnsi="Arial" w:cs="Arial"/>
                <w:color w:val="000000"/>
              </w:rPr>
              <w:t xml:space="preserve"> pv</w:t>
            </w:r>
          </w:p>
        </w:tc>
        <w:tc>
          <w:tcPr>
            <w:tcW w:w="2126" w:type="dxa"/>
            <w:shd w:val="clear" w:color="auto" w:fill="auto"/>
          </w:tcPr>
          <w:p w14:paraId="2AC3A313" w14:textId="3977DEF1" w:rsidR="00D02A9E" w:rsidRPr="001823B3" w:rsidRDefault="00D02A9E" w:rsidP="006306A3">
            <w:pPr>
              <w:pStyle w:val="NormaaliWWW"/>
              <w:rPr>
                <w:rFonts w:ascii="Arial" w:hAnsi="Arial" w:cs="Arial"/>
                <w:color w:val="000000"/>
              </w:rPr>
            </w:pPr>
            <w:r>
              <w:rPr>
                <w:rFonts w:ascii="Arial" w:hAnsi="Arial" w:cs="Arial"/>
                <w:color w:val="000000"/>
              </w:rPr>
              <w:t>25</w:t>
            </w:r>
          </w:p>
        </w:tc>
        <w:tc>
          <w:tcPr>
            <w:tcW w:w="2268" w:type="dxa"/>
            <w:shd w:val="clear" w:color="auto" w:fill="auto"/>
          </w:tcPr>
          <w:p w14:paraId="2E53C6D4" w14:textId="2E3E6CF2" w:rsidR="00D02A9E" w:rsidRPr="001823B3" w:rsidRDefault="00D02A9E" w:rsidP="006306A3">
            <w:pPr>
              <w:pStyle w:val="NormaaliWWW"/>
              <w:rPr>
                <w:rFonts w:ascii="Arial" w:hAnsi="Arial" w:cs="Arial"/>
                <w:color w:val="000000"/>
              </w:rPr>
            </w:pPr>
            <w:r>
              <w:rPr>
                <w:rFonts w:ascii="Arial" w:hAnsi="Arial" w:cs="Arial"/>
                <w:color w:val="000000"/>
              </w:rPr>
              <w:t>50</w:t>
            </w:r>
          </w:p>
        </w:tc>
        <w:tc>
          <w:tcPr>
            <w:tcW w:w="2268" w:type="dxa"/>
            <w:shd w:val="clear" w:color="auto" w:fill="auto"/>
          </w:tcPr>
          <w:p w14:paraId="5EFF6BF6" w14:textId="152C3399" w:rsidR="00D02A9E" w:rsidRPr="001823B3" w:rsidRDefault="00D437E3" w:rsidP="006306A3">
            <w:pPr>
              <w:pStyle w:val="NormaaliWWW"/>
              <w:rPr>
                <w:rFonts w:ascii="Arial" w:hAnsi="Arial" w:cs="Arial"/>
                <w:color w:val="000000"/>
              </w:rPr>
            </w:pPr>
            <w:r>
              <w:rPr>
                <w:rFonts w:ascii="Arial" w:hAnsi="Arial" w:cs="Arial"/>
                <w:color w:val="000000"/>
              </w:rPr>
              <w:t>50</w:t>
            </w:r>
          </w:p>
        </w:tc>
        <w:tc>
          <w:tcPr>
            <w:tcW w:w="1366" w:type="dxa"/>
            <w:shd w:val="clear" w:color="auto" w:fill="auto"/>
          </w:tcPr>
          <w:p w14:paraId="07DD9802" w14:textId="61B5A717" w:rsidR="00D02A9E" w:rsidRPr="001823B3" w:rsidRDefault="00963987" w:rsidP="006306A3">
            <w:pPr>
              <w:pStyle w:val="NormaaliWWW"/>
              <w:rPr>
                <w:rFonts w:ascii="Arial" w:hAnsi="Arial" w:cs="Arial"/>
                <w:color w:val="000000"/>
              </w:rPr>
            </w:pPr>
            <w:r>
              <w:rPr>
                <w:rFonts w:ascii="Arial" w:hAnsi="Arial" w:cs="Arial"/>
                <w:color w:val="000000"/>
              </w:rPr>
              <w:t>0</w:t>
            </w:r>
          </w:p>
        </w:tc>
      </w:tr>
      <w:tr w:rsidR="00D02A9E" w:rsidRPr="001823B3" w14:paraId="017010EA" w14:textId="77777777" w:rsidTr="006173D6">
        <w:tc>
          <w:tcPr>
            <w:tcW w:w="1332" w:type="dxa"/>
            <w:shd w:val="clear" w:color="auto" w:fill="auto"/>
          </w:tcPr>
          <w:p w14:paraId="0BD98ADE" w14:textId="77777777" w:rsidR="00D02A9E" w:rsidRPr="001823B3" w:rsidRDefault="00D02A9E" w:rsidP="006306A3">
            <w:pPr>
              <w:pStyle w:val="NormaaliWWW"/>
              <w:rPr>
                <w:rFonts w:ascii="Arial" w:hAnsi="Arial" w:cs="Arial"/>
                <w:color w:val="000000"/>
              </w:rPr>
            </w:pPr>
            <w:r w:rsidRPr="001823B3">
              <w:rPr>
                <w:rFonts w:ascii="Arial" w:hAnsi="Arial" w:cs="Arial"/>
                <w:color w:val="000000"/>
              </w:rPr>
              <w:t>Yli 10 pv</w:t>
            </w:r>
          </w:p>
        </w:tc>
        <w:tc>
          <w:tcPr>
            <w:tcW w:w="2126" w:type="dxa"/>
            <w:shd w:val="clear" w:color="auto" w:fill="auto"/>
          </w:tcPr>
          <w:p w14:paraId="33B11781" w14:textId="35E254F8" w:rsidR="00D02A9E" w:rsidRPr="001823B3" w:rsidRDefault="00D02A9E" w:rsidP="006306A3">
            <w:pPr>
              <w:pStyle w:val="NormaaliWWW"/>
              <w:rPr>
                <w:rFonts w:ascii="Arial" w:hAnsi="Arial" w:cs="Arial"/>
                <w:color w:val="000000"/>
              </w:rPr>
            </w:pPr>
            <w:r>
              <w:rPr>
                <w:rFonts w:ascii="Arial" w:hAnsi="Arial" w:cs="Arial"/>
                <w:color w:val="000000"/>
              </w:rPr>
              <w:t>50</w:t>
            </w:r>
          </w:p>
        </w:tc>
        <w:tc>
          <w:tcPr>
            <w:tcW w:w="2268" w:type="dxa"/>
            <w:shd w:val="clear" w:color="auto" w:fill="auto"/>
          </w:tcPr>
          <w:p w14:paraId="2BDF73D3" w14:textId="0C26D18A" w:rsidR="00D02A9E" w:rsidRPr="001823B3" w:rsidRDefault="00D02A9E" w:rsidP="006306A3">
            <w:pPr>
              <w:pStyle w:val="NormaaliWWW"/>
              <w:rPr>
                <w:rFonts w:ascii="Arial" w:hAnsi="Arial" w:cs="Arial"/>
                <w:color w:val="000000"/>
              </w:rPr>
            </w:pPr>
            <w:r>
              <w:rPr>
                <w:rFonts w:ascii="Arial" w:hAnsi="Arial" w:cs="Arial"/>
                <w:color w:val="000000"/>
              </w:rPr>
              <w:t>100</w:t>
            </w:r>
          </w:p>
        </w:tc>
        <w:tc>
          <w:tcPr>
            <w:tcW w:w="2268" w:type="dxa"/>
            <w:shd w:val="clear" w:color="auto" w:fill="auto"/>
          </w:tcPr>
          <w:p w14:paraId="366B35D4" w14:textId="5E70F434" w:rsidR="00D02A9E" w:rsidRPr="001823B3" w:rsidRDefault="00D437E3" w:rsidP="006306A3">
            <w:pPr>
              <w:pStyle w:val="NormaaliWWW"/>
              <w:rPr>
                <w:rFonts w:ascii="Arial" w:hAnsi="Arial" w:cs="Arial"/>
                <w:color w:val="000000"/>
              </w:rPr>
            </w:pPr>
            <w:r>
              <w:rPr>
                <w:rFonts w:ascii="Arial" w:hAnsi="Arial" w:cs="Arial"/>
                <w:color w:val="000000"/>
              </w:rPr>
              <w:t>100</w:t>
            </w:r>
          </w:p>
        </w:tc>
        <w:tc>
          <w:tcPr>
            <w:tcW w:w="1366" w:type="dxa"/>
            <w:shd w:val="clear" w:color="auto" w:fill="auto"/>
          </w:tcPr>
          <w:p w14:paraId="49FCC721" w14:textId="4D465061" w:rsidR="00D02A9E" w:rsidRPr="001823B3" w:rsidRDefault="00963987" w:rsidP="006306A3">
            <w:pPr>
              <w:pStyle w:val="NormaaliWWW"/>
              <w:rPr>
                <w:rFonts w:ascii="Arial" w:hAnsi="Arial" w:cs="Arial"/>
                <w:color w:val="000000"/>
              </w:rPr>
            </w:pPr>
            <w:r>
              <w:rPr>
                <w:rFonts w:ascii="Arial" w:hAnsi="Arial" w:cs="Arial"/>
                <w:color w:val="000000"/>
              </w:rPr>
              <w:t>0</w:t>
            </w:r>
          </w:p>
        </w:tc>
      </w:tr>
    </w:tbl>
    <w:p w14:paraId="4D9EAB41" w14:textId="77777777" w:rsidR="00D02A9E" w:rsidRDefault="00D02A9E" w:rsidP="00580CD5">
      <w:pPr>
        <w:pStyle w:val="NormaaliWWW"/>
        <w:tabs>
          <w:tab w:val="left" w:pos="1260"/>
        </w:tabs>
        <w:spacing w:before="0" w:beforeAutospacing="0" w:after="0" w:afterAutospacing="0"/>
        <w:ind w:left="540"/>
        <w:rPr>
          <w:rFonts w:ascii="Arial" w:hAnsi="Arial" w:cs="Arial"/>
          <w:color w:val="000000"/>
        </w:rPr>
      </w:pPr>
    </w:p>
    <w:p w14:paraId="57996AFE" w14:textId="77777777" w:rsidR="00D02A9E" w:rsidRDefault="00D02A9E" w:rsidP="00580CD5">
      <w:pPr>
        <w:pStyle w:val="NormaaliWWW"/>
        <w:tabs>
          <w:tab w:val="left" w:pos="1260"/>
        </w:tabs>
        <w:spacing w:before="0" w:beforeAutospacing="0" w:after="0" w:afterAutospacing="0"/>
        <w:ind w:left="540"/>
        <w:rPr>
          <w:rFonts w:ascii="Arial" w:hAnsi="Arial" w:cs="Arial"/>
          <w:color w:val="000000"/>
        </w:rPr>
      </w:pPr>
    </w:p>
    <w:p w14:paraId="7971672A" w14:textId="77777777" w:rsidR="00CE58DB" w:rsidRDefault="00CE58DB" w:rsidP="00580CD5">
      <w:pPr>
        <w:pStyle w:val="NormaaliWWW"/>
        <w:tabs>
          <w:tab w:val="left" w:pos="1260"/>
        </w:tabs>
        <w:spacing w:before="0" w:beforeAutospacing="0" w:after="0" w:afterAutospacing="0"/>
        <w:ind w:left="540"/>
        <w:rPr>
          <w:rFonts w:ascii="Arial" w:hAnsi="Arial" w:cs="Arial"/>
          <w:color w:val="000000"/>
        </w:rPr>
      </w:pPr>
      <w:r>
        <w:rPr>
          <w:rFonts w:ascii="Arial" w:hAnsi="Arial" w:cs="Arial"/>
          <w:color w:val="000000"/>
        </w:rPr>
        <w:t>Iltapäivätoiminnan ryhmä voi olla suljettu ohjaajien koulutuksen tai vastaavan syyn vuoksi yhden päivän lukukauden aikana ilman asiakkaalle annettavaa maksuhyvitystä.</w:t>
      </w:r>
      <w:r w:rsidR="00580CD5">
        <w:rPr>
          <w:rFonts w:ascii="Arial" w:hAnsi="Arial" w:cs="Arial"/>
          <w:color w:val="000000"/>
        </w:rPr>
        <w:t xml:space="preserve"> </w:t>
      </w:r>
      <w:r>
        <w:rPr>
          <w:rFonts w:ascii="Arial" w:hAnsi="Arial" w:cs="Arial"/>
          <w:color w:val="000000"/>
        </w:rPr>
        <w:t>Koulun loma-aikoja ei hyvitetä maksussa.</w:t>
      </w:r>
    </w:p>
    <w:p w14:paraId="5E17C935" w14:textId="77777777" w:rsidR="008171BD" w:rsidRDefault="008171BD" w:rsidP="000A1388">
      <w:pPr>
        <w:ind w:left="540"/>
        <w:rPr>
          <w:spacing w:val="-3"/>
        </w:rPr>
      </w:pPr>
    </w:p>
    <w:p w14:paraId="36BFC800" w14:textId="554D5376" w:rsidR="000A1388" w:rsidRDefault="00CE13ED" w:rsidP="000A1388">
      <w:pPr>
        <w:ind w:left="540"/>
        <w:rPr>
          <w:spacing w:val="-3"/>
        </w:rPr>
      </w:pPr>
      <w:r>
        <w:rPr>
          <w:spacing w:val="-3"/>
        </w:rPr>
        <w:t xml:space="preserve">Palveluntarpeen enintään 10 päivää kuukaudessa voi valita silloin, kun lapsen iltapäivätoiminnan tarve on pysyvästi enintään 10 päivää kuukaudessa. </w:t>
      </w:r>
      <w:r w:rsidR="00BB13EE">
        <w:rPr>
          <w:spacing w:val="-3"/>
        </w:rPr>
        <w:t xml:space="preserve">Pysyväksi katsotaan vähintään kolme kuukautta kestävä osaviikkoisen palvelun tarve. </w:t>
      </w:r>
      <w:r>
        <w:rPr>
          <w:spacing w:val="-3"/>
        </w:rPr>
        <w:t>Myös p</w:t>
      </w:r>
      <w:r w:rsidR="00580CD5">
        <w:rPr>
          <w:spacing w:val="-3"/>
        </w:rPr>
        <w:t xml:space="preserve">äivien määrää/kuukausi voi muuttaa vain silloin, kun muutos kestää vähintään kolme kuukautta. </w:t>
      </w:r>
      <w:r w:rsidR="00580CD5" w:rsidRPr="008F5603">
        <w:rPr>
          <w:b/>
          <w:bCs/>
          <w:spacing w:val="-3"/>
        </w:rPr>
        <w:t>Palvelutarpeen muutoksesta ilmoitetaan omalla lomakkeella</w:t>
      </w:r>
      <w:r w:rsidR="00476470" w:rsidRPr="008F5603">
        <w:rPr>
          <w:rStyle w:val="Hyperlinkki"/>
          <w:rFonts w:cs="Arial"/>
          <w:b/>
          <w:bCs/>
          <w:color w:val="auto"/>
          <w:u w:val="none"/>
        </w:rPr>
        <w:t xml:space="preserve"> Wilmassa</w:t>
      </w:r>
      <w:r w:rsidR="00476470" w:rsidRPr="000A6930">
        <w:rPr>
          <w:rStyle w:val="Hyperlinkki"/>
          <w:rFonts w:cs="Arial"/>
          <w:color w:val="auto"/>
          <w:u w:val="none"/>
        </w:rPr>
        <w:t>.</w:t>
      </w:r>
      <w:r w:rsidR="00580CD5" w:rsidRPr="000A6930">
        <w:rPr>
          <w:rFonts w:cs="Arial"/>
        </w:rPr>
        <w:t xml:space="preserve"> </w:t>
      </w:r>
      <w:r w:rsidR="00580CD5" w:rsidRPr="00712E93">
        <w:rPr>
          <w:spacing w:val="-3"/>
        </w:rPr>
        <w:t>Muutokset</w:t>
      </w:r>
      <w:r w:rsidR="00580CD5" w:rsidRPr="00580CD5">
        <w:rPr>
          <w:spacing w:val="-3"/>
        </w:rPr>
        <w:t xml:space="preserve"> tehdään aina seuraavan</w:t>
      </w:r>
      <w:r w:rsidR="00580CD5">
        <w:rPr>
          <w:spacing w:val="-3"/>
        </w:rPr>
        <w:t xml:space="preserve"> kalenterikuukauden alusta, ei kesken kalenterikuukautta. </w:t>
      </w:r>
      <w:r w:rsidR="00C5484F">
        <w:rPr>
          <w:spacing w:val="-3"/>
        </w:rPr>
        <w:t xml:space="preserve"> Muutoksesta suositellaan ilmoittamaan viimeistään 14 päivää ennen kuun vaihdetta.</w:t>
      </w:r>
    </w:p>
    <w:p w14:paraId="76687061" w14:textId="77777777" w:rsidR="00EE6618" w:rsidRDefault="00EE6618" w:rsidP="000A1388">
      <w:pPr>
        <w:ind w:left="540"/>
        <w:rPr>
          <w:spacing w:val="-3"/>
        </w:rPr>
      </w:pPr>
    </w:p>
    <w:p w14:paraId="1FAC24EA" w14:textId="61AE0E3F" w:rsidR="000A1388" w:rsidRPr="004216BE" w:rsidRDefault="000A1388" w:rsidP="000A1388">
      <w:pPr>
        <w:ind w:left="540"/>
        <w:rPr>
          <w:b/>
          <w:spacing w:val="-3"/>
        </w:rPr>
      </w:pPr>
      <w:r w:rsidRPr="004216BE">
        <w:rPr>
          <w:b/>
          <w:spacing w:val="-3"/>
        </w:rPr>
        <w:t xml:space="preserve">Jos päivien määrä ylittyy </w:t>
      </w:r>
      <w:r w:rsidR="004216BE" w:rsidRPr="004216BE">
        <w:rPr>
          <w:b/>
          <w:spacing w:val="-3"/>
        </w:rPr>
        <w:t xml:space="preserve">kuukaudessa palveluntarpeen ollessa </w:t>
      </w:r>
      <w:proofErr w:type="gramStart"/>
      <w:r w:rsidR="004216BE" w:rsidRPr="004216BE">
        <w:rPr>
          <w:b/>
          <w:spacing w:val="-3"/>
        </w:rPr>
        <w:t>1-10</w:t>
      </w:r>
      <w:proofErr w:type="gramEnd"/>
      <w:r w:rsidR="004216BE" w:rsidRPr="004216BE">
        <w:rPr>
          <w:b/>
          <w:spacing w:val="-3"/>
        </w:rPr>
        <w:t xml:space="preserve"> pv / kk, nostetaan palveluntarve seuraavan kuukauden alusta alkaen yli 10 päivään / kk</w:t>
      </w:r>
      <w:r w:rsidRPr="004216BE">
        <w:rPr>
          <w:b/>
          <w:spacing w:val="-3"/>
        </w:rPr>
        <w:t xml:space="preserve">.  </w:t>
      </w:r>
    </w:p>
    <w:p w14:paraId="72DFF3C3" w14:textId="77777777" w:rsidR="004216BE" w:rsidRDefault="004216BE" w:rsidP="00CE6CBD">
      <w:pPr>
        <w:pStyle w:val="NormaaliWWW"/>
        <w:ind w:left="540"/>
        <w:rPr>
          <w:rFonts w:ascii="Arial" w:hAnsi="Arial" w:cs="Arial"/>
        </w:rPr>
      </w:pPr>
    </w:p>
    <w:p w14:paraId="2A10D93C" w14:textId="32968F75" w:rsidR="00F657CA" w:rsidRDefault="00F657CA" w:rsidP="00CE6CBD">
      <w:pPr>
        <w:pStyle w:val="NormaaliWWW"/>
        <w:ind w:left="540"/>
        <w:rPr>
          <w:rFonts w:ascii="Arial" w:hAnsi="Arial" w:cs="Arial"/>
        </w:rPr>
      </w:pPr>
      <w:r>
        <w:rPr>
          <w:rFonts w:ascii="Arial" w:hAnsi="Arial" w:cs="Arial"/>
        </w:rPr>
        <w:t>Huoltaja voi hakea maksun alentamista tai poistamista. Maksu voidaan poistaa, jos perhe</w:t>
      </w:r>
      <w:r w:rsidR="008F5603">
        <w:rPr>
          <w:rFonts w:ascii="Arial" w:hAnsi="Arial" w:cs="Arial"/>
        </w:rPr>
        <w:t>ellä on myönteinen toimeentulotuen päätös</w:t>
      </w:r>
      <w:r>
        <w:rPr>
          <w:rFonts w:ascii="Arial" w:hAnsi="Arial" w:cs="Arial"/>
        </w:rPr>
        <w:t xml:space="preserve">. Maksu voidaan puolittaa, jos perheen tulot alittavat maksuttoman </w:t>
      </w:r>
      <w:r w:rsidR="00AA734D">
        <w:rPr>
          <w:rFonts w:ascii="Arial" w:hAnsi="Arial" w:cs="Arial"/>
        </w:rPr>
        <w:t>varhaiskasvatuksen</w:t>
      </w:r>
      <w:r>
        <w:rPr>
          <w:rFonts w:ascii="Arial" w:hAnsi="Arial" w:cs="Arial"/>
        </w:rPr>
        <w:t xml:space="preserve"> rajan. </w:t>
      </w:r>
      <w:r w:rsidR="004A68A4">
        <w:rPr>
          <w:rFonts w:ascii="Arial" w:hAnsi="Arial" w:cs="Arial"/>
        </w:rPr>
        <w:t>Maksu voidaan alentaa myös</w:t>
      </w:r>
      <w:r w:rsidR="008F5603">
        <w:rPr>
          <w:rFonts w:ascii="Arial" w:hAnsi="Arial" w:cs="Arial"/>
        </w:rPr>
        <w:t xml:space="preserve"> harkinnanvaraisesti</w:t>
      </w:r>
      <w:r w:rsidR="004A68A4">
        <w:rPr>
          <w:rFonts w:ascii="Arial" w:hAnsi="Arial" w:cs="Arial"/>
        </w:rPr>
        <w:t>, jos huollolliset näkökohdat huomioon ottaen siihen on syytä.</w:t>
      </w:r>
      <w:r w:rsidR="008F5603">
        <w:rPr>
          <w:rFonts w:ascii="Arial" w:hAnsi="Arial" w:cs="Arial"/>
        </w:rPr>
        <w:t xml:space="preserve"> Harkinnanvaraisen päätöksen tekee varhaiskasvatuksen suunnittelija.</w:t>
      </w:r>
      <w:r w:rsidRPr="00AA734D">
        <w:rPr>
          <w:rFonts w:ascii="Arial" w:hAnsi="Arial" w:cs="Arial"/>
          <w:color w:val="C00000"/>
        </w:rPr>
        <w:t xml:space="preserve"> </w:t>
      </w:r>
      <w:r w:rsidRPr="008F5603">
        <w:rPr>
          <w:rFonts w:ascii="Arial" w:hAnsi="Arial" w:cs="Arial"/>
          <w:b/>
          <w:bCs/>
        </w:rPr>
        <w:t>M</w:t>
      </w:r>
      <w:r w:rsidR="000E3624" w:rsidRPr="008F5603">
        <w:rPr>
          <w:rFonts w:ascii="Arial" w:hAnsi="Arial" w:cs="Arial"/>
          <w:b/>
          <w:bCs/>
        </w:rPr>
        <w:t>aksun alentami</w:t>
      </w:r>
      <w:r w:rsidRPr="008F5603">
        <w:rPr>
          <w:rFonts w:ascii="Arial" w:hAnsi="Arial" w:cs="Arial"/>
          <w:b/>
          <w:bCs/>
        </w:rPr>
        <w:t xml:space="preserve">sta tai poistamista haetaan </w:t>
      </w:r>
      <w:r w:rsidR="008F5603" w:rsidRPr="008F5603">
        <w:rPr>
          <w:rFonts w:ascii="Arial" w:hAnsi="Arial" w:cs="Arial"/>
          <w:b/>
          <w:bCs/>
        </w:rPr>
        <w:t>Wilmassa, hakemukset ja päätökset välilehdellä</w:t>
      </w:r>
      <w:r w:rsidR="008F5603">
        <w:rPr>
          <w:rFonts w:ascii="Arial" w:hAnsi="Arial" w:cs="Arial"/>
          <w:b/>
          <w:bCs/>
        </w:rPr>
        <w:t xml:space="preserve"> ja tulotiedot liitetään hakemuksen yhteyteen.</w:t>
      </w:r>
      <w:r>
        <w:rPr>
          <w:rFonts w:ascii="Arial" w:hAnsi="Arial" w:cs="Arial"/>
        </w:rPr>
        <w:t xml:space="preserve"> </w:t>
      </w:r>
      <w:r w:rsidR="008F5603">
        <w:rPr>
          <w:rFonts w:ascii="Arial" w:hAnsi="Arial" w:cs="Arial"/>
        </w:rPr>
        <w:t>Maksunmuutoksesta</w:t>
      </w:r>
      <w:r>
        <w:rPr>
          <w:rFonts w:ascii="Arial" w:hAnsi="Arial" w:cs="Arial"/>
        </w:rPr>
        <w:t xml:space="preserve"> päättää </w:t>
      </w:r>
      <w:r w:rsidR="00391532">
        <w:rPr>
          <w:rFonts w:ascii="Arial" w:hAnsi="Arial" w:cs="Arial"/>
        </w:rPr>
        <w:t xml:space="preserve">asiakasmaksusihteeri. </w:t>
      </w:r>
    </w:p>
    <w:p w14:paraId="57A3E46A" w14:textId="4A2539D0" w:rsidR="00500BE1" w:rsidRDefault="00500BE1" w:rsidP="00500BE1">
      <w:pPr>
        <w:ind w:left="540"/>
        <w:rPr>
          <w:rFonts w:cs="Arial"/>
        </w:rPr>
      </w:pPr>
      <w:r>
        <w:rPr>
          <w:rFonts w:cs="Arial"/>
        </w:rPr>
        <w:t xml:space="preserve">Alla olevasta taulukosta käy ilmi maksuttoman </w:t>
      </w:r>
      <w:r w:rsidR="00901690">
        <w:rPr>
          <w:rFonts w:cs="Arial"/>
        </w:rPr>
        <w:t>varhaiskasvatuksen</w:t>
      </w:r>
      <w:r>
        <w:rPr>
          <w:rFonts w:cs="Arial"/>
        </w:rPr>
        <w:t xml:space="preserve"> raja. Tämä tuloraja tulee alittua, jotta iltapäivätoiminnan maksu voidaan puolittaa.</w:t>
      </w:r>
    </w:p>
    <w:p w14:paraId="457EA8E3" w14:textId="77777777" w:rsidR="00500BE1" w:rsidRPr="001847A2" w:rsidRDefault="00500BE1" w:rsidP="00500BE1">
      <w:pPr>
        <w:ind w:left="540"/>
        <w:rPr>
          <w:rFonts w:cs="Arial"/>
          <w:bCs/>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2627"/>
      </w:tblGrid>
      <w:tr w:rsidR="00500BE1" w:rsidRPr="001847A2" w14:paraId="670A64B0" w14:textId="77777777" w:rsidTr="00901690">
        <w:tc>
          <w:tcPr>
            <w:tcW w:w="1228" w:type="dxa"/>
            <w:tcBorders>
              <w:bottom w:val="single" w:sz="4" w:space="0" w:color="auto"/>
            </w:tcBorders>
          </w:tcPr>
          <w:p w14:paraId="2721DDB0" w14:textId="77777777" w:rsidR="00500BE1" w:rsidRPr="001847A2" w:rsidRDefault="00500BE1" w:rsidP="006371EC">
            <w:pPr>
              <w:pStyle w:val="Otsikko1"/>
              <w:ind w:left="110"/>
              <w:rPr>
                <w:b w:val="0"/>
                <w:bCs w:val="0"/>
                <w:sz w:val="24"/>
                <w:szCs w:val="24"/>
              </w:rPr>
            </w:pPr>
            <w:r w:rsidRPr="001847A2">
              <w:rPr>
                <w:b w:val="0"/>
                <w:bCs w:val="0"/>
                <w:sz w:val="24"/>
                <w:szCs w:val="24"/>
              </w:rPr>
              <w:t>Perheen koko</w:t>
            </w:r>
          </w:p>
        </w:tc>
        <w:tc>
          <w:tcPr>
            <w:tcW w:w="2627" w:type="dxa"/>
            <w:tcBorders>
              <w:bottom w:val="single" w:sz="4" w:space="0" w:color="auto"/>
            </w:tcBorders>
          </w:tcPr>
          <w:p w14:paraId="59427EE1" w14:textId="6B529418" w:rsidR="00500BE1" w:rsidRPr="001847A2" w:rsidRDefault="00500BE1" w:rsidP="006371EC">
            <w:pPr>
              <w:pStyle w:val="Otsikko1"/>
              <w:ind w:left="110"/>
              <w:rPr>
                <w:b w:val="0"/>
                <w:bCs w:val="0"/>
                <w:sz w:val="24"/>
                <w:szCs w:val="24"/>
              </w:rPr>
            </w:pPr>
            <w:r w:rsidRPr="001847A2">
              <w:rPr>
                <w:b w:val="0"/>
                <w:bCs w:val="0"/>
                <w:sz w:val="24"/>
                <w:szCs w:val="24"/>
              </w:rPr>
              <w:t>e/</w:t>
            </w:r>
            <w:proofErr w:type="gramStart"/>
            <w:r w:rsidRPr="001847A2">
              <w:rPr>
                <w:b w:val="0"/>
                <w:bCs w:val="0"/>
                <w:sz w:val="24"/>
                <w:szCs w:val="24"/>
              </w:rPr>
              <w:t>kk</w:t>
            </w:r>
            <w:proofErr w:type="gramEnd"/>
            <w:r w:rsidRPr="001847A2">
              <w:rPr>
                <w:b w:val="0"/>
                <w:bCs w:val="0"/>
                <w:sz w:val="24"/>
                <w:szCs w:val="24"/>
              </w:rPr>
              <w:t xml:space="preserve"> josta maksua ei peritä</w:t>
            </w:r>
          </w:p>
        </w:tc>
      </w:tr>
      <w:tr w:rsidR="00500BE1" w:rsidRPr="001847A2" w14:paraId="4DF364F9" w14:textId="77777777" w:rsidTr="00901690">
        <w:tc>
          <w:tcPr>
            <w:tcW w:w="1228" w:type="dxa"/>
            <w:tcBorders>
              <w:bottom w:val="nil"/>
            </w:tcBorders>
          </w:tcPr>
          <w:p w14:paraId="14C5A3CF" w14:textId="77777777" w:rsidR="00500BE1" w:rsidRPr="001847A2" w:rsidRDefault="00500BE1" w:rsidP="006371EC">
            <w:pPr>
              <w:jc w:val="center"/>
              <w:rPr>
                <w:rFonts w:cs="Arial"/>
              </w:rPr>
            </w:pPr>
            <w:r w:rsidRPr="001847A2">
              <w:rPr>
                <w:rFonts w:cs="Arial"/>
              </w:rPr>
              <w:t>2</w:t>
            </w:r>
          </w:p>
        </w:tc>
        <w:tc>
          <w:tcPr>
            <w:tcW w:w="2627" w:type="dxa"/>
            <w:tcBorders>
              <w:bottom w:val="nil"/>
            </w:tcBorders>
          </w:tcPr>
          <w:p w14:paraId="7D29F6F1" w14:textId="2EAED806" w:rsidR="00500BE1" w:rsidRPr="000A6581" w:rsidRDefault="00841CAC" w:rsidP="007B6A17">
            <w:pPr>
              <w:jc w:val="center"/>
              <w:rPr>
                <w:rFonts w:cs="Arial"/>
              </w:rPr>
            </w:pPr>
            <w:r>
              <w:rPr>
                <w:rFonts w:cs="Arial"/>
              </w:rPr>
              <w:t>2</w:t>
            </w:r>
            <w:r w:rsidR="007A62DB" w:rsidRPr="000A6581">
              <w:rPr>
                <w:rFonts w:cs="Arial"/>
              </w:rPr>
              <w:t xml:space="preserve"> </w:t>
            </w:r>
            <w:r w:rsidR="00AF67E4">
              <w:rPr>
                <w:rFonts w:cs="Arial"/>
              </w:rPr>
              <w:t>798</w:t>
            </w:r>
          </w:p>
        </w:tc>
      </w:tr>
      <w:tr w:rsidR="00500BE1" w:rsidRPr="001847A2" w14:paraId="24579A9F" w14:textId="77777777" w:rsidTr="00901690">
        <w:tc>
          <w:tcPr>
            <w:tcW w:w="1228" w:type="dxa"/>
            <w:tcBorders>
              <w:top w:val="nil"/>
              <w:bottom w:val="nil"/>
            </w:tcBorders>
          </w:tcPr>
          <w:p w14:paraId="0D75942E" w14:textId="77777777" w:rsidR="00500BE1" w:rsidRPr="001847A2" w:rsidRDefault="00500BE1" w:rsidP="006371EC">
            <w:pPr>
              <w:jc w:val="center"/>
              <w:rPr>
                <w:rFonts w:cs="Arial"/>
              </w:rPr>
            </w:pPr>
            <w:r w:rsidRPr="001847A2">
              <w:rPr>
                <w:rFonts w:cs="Arial"/>
              </w:rPr>
              <w:t>3</w:t>
            </w:r>
          </w:p>
        </w:tc>
        <w:tc>
          <w:tcPr>
            <w:tcW w:w="2627" w:type="dxa"/>
            <w:tcBorders>
              <w:top w:val="nil"/>
              <w:bottom w:val="nil"/>
            </w:tcBorders>
          </w:tcPr>
          <w:p w14:paraId="72C25584" w14:textId="7CE5FB1A" w:rsidR="00500BE1" w:rsidRPr="000A6581" w:rsidRDefault="00AF67E4" w:rsidP="007B6A17">
            <w:pPr>
              <w:jc w:val="center"/>
              <w:rPr>
                <w:rFonts w:cs="Arial"/>
              </w:rPr>
            </w:pPr>
            <w:r>
              <w:rPr>
                <w:rFonts w:cs="Arial"/>
              </w:rPr>
              <w:t>3 610</w:t>
            </w:r>
          </w:p>
        </w:tc>
      </w:tr>
      <w:tr w:rsidR="00500BE1" w:rsidRPr="001847A2" w14:paraId="42746BEF" w14:textId="77777777" w:rsidTr="00901690">
        <w:trPr>
          <w:trHeight w:val="80"/>
        </w:trPr>
        <w:tc>
          <w:tcPr>
            <w:tcW w:w="1228" w:type="dxa"/>
            <w:tcBorders>
              <w:top w:val="nil"/>
              <w:bottom w:val="nil"/>
            </w:tcBorders>
          </w:tcPr>
          <w:p w14:paraId="4FD38E5E" w14:textId="77777777" w:rsidR="00500BE1" w:rsidRPr="001847A2" w:rsidRDefault="00500BE1" w:rsidP="006371EC">
            <w:pPr>
              <w:jc w:val="center"/>
              <w:rPr>
                <w:rFonts w:cs="Arial"/>
              </w:rPr>
            </w:pPr>
            <w:r w:rsidRPr="001847A2">
              <w:rPr>
                <w:rFonts w:cs="Arial"/>
              </w:rPr>
              <w:t>4</w:t>
            </w:r>
          </w:p>
        </w:tc>
        <w:tc>
          <w:tcPr>
            <w:tcW w:w="2627" w:type="dxa"/>
            <w:tcBorders>
              <w:top w:val="nil"/>
              <w:bottom w:val="nil"/>
            </w:tcBorders>
          </w:tcPr>
          <w:p w14:paraId="0209865E" w14:textId="2C0AB2AB" w:rsidR="00500BE1" w:rsidRPr="001847A2" w:rsidRDefault="00AF67E4" w:rsidP="007B6A17">
            <w:pPr>
              <w:jc w:val="center"/>
              <w:rPr>
                <w:rFonts w:cs="Arial"/>
              </w:rPr>
            </w:pPr>
            <w:r>
              <w:rPr>
                <w:rFonts w:cs="Arial"/>
              </w:rPr>
              <w:t>4 099</w:t>
            </w:r>
          </w:p>
        </w:tc>
      </w:tr>
      <w:tr w:rsidR="00500BE1" w:rsidRPr="001847A2" w14:paraId="39BA2A64" w14:textId="77777777" w:rsidTr="00901690">
        <w:trPr>
          <w:trHeight w:val="80"/>
        </w:trPr>
        <w:tc>
          <w:tcPr>
            <w:tcW w:w="1228" w:type="dxa"/>
            <w:tcBorders>
              <w:top w:val="nil"/>
              <w:bottom w:val="nil"/>
            </w:tcBorders>
          </w:tcPr>
          <w:p w14:paraId="075D9AFA" w14:textId="77777777" w:rsidR="00500BE1" w:rsidRPr="001847A2" w:rsidRDefault="00500BE1" w:rsidP="006371EC">
            <w:pPr>
              <w:jc w:val="center"/>
              <w:rPr>
                <w:rFonts w:cs="Arial"/>
              </w:rPr>
            </w:pPr>
            <w:r w:rsidRPr="001847A2">
              <w:rPr>
                <w:rFonts w:cs="Arial"/>
              </w:rPr>
              <w:t>5</w:t>
            </w:r>
          </w:p>
        </w:tc>
        <w:tc>
          <w:tcPr>
            <w:tcW w:w="2627" w:type="dxa"/>
            <w:tcBorders>
              <w:top w:val="nil"/>
              <w:bottom w:val="nil"/>
            </w:tcBorders>
          </w:tcPr>
          <w:p w14:paraId="2D0F298F" w14:textId="2EE39083" w:rsidR="00500BE1" w:rsidRPr="001847A2" w:rsidRDefault="00AF67E4" w:rsidP="007B6A17">
            <w:pPr>
              <w:jc w:val="center"/>
              <w:rPr>
                <w:rFonts w:cs="Arial"/>
              </w:rPr>
            </w:pPr>
            <w:r>
              <w:rPr>
                <w:rFonts w:cs="Arial"/>
              </w:rPr>
              <w:t>4 588</w:t>
            </w:r>
          </w:p>
        </w:tc>
      </w:tr>
      <w:tr w:rsidR="00500BE1" w:rsidRPr="001847A2" w14:paraId="62C1E50E" w14:textId="77777777" w:rsidTr="00901690">
        <w:trPr>
          <w:trHeight w:val="80"/>
        </w:trPr>
        <w:tc>
          <w:tcPr>
            <w:tcW w:w="1228" w:type="dxa"/>
            <w:tcBorders>
              <w:top w:val="nil"/>
            </w:tcBorders>
          </w:tcPr>
          <w:p w14:paraId="35F91732" w14:textId="77777777" w:rsidR="00500BE1" w:rsidRPr="001847A2" w:rsidRDefault="00500BE1" w:rsidP="006371EC">
            <w:pPr>
              <w:jc w:val="center"/>
              <w:rPr>
                <w:rFonts w:cs="Arial"/>
              </w:rPr>
            </w:pPr>
            <w:r w:rsidRPr="001847A2">
              <w:rPr>
                <w:rFonts w:cs="Arial"/>
              </w:rPr>
              <w:t>6</w:t>
            </w:r>
          </w:p>
        </w:tc>
        <w:tc>
          <w:tcPr>
            <w:tcW w:w="2627" w:type="dxa"/>
            <w:tcBorders>
              <w:top w:val="nil"/>
            </w:tcBorders>
          </w:tcPr>
          <w:p w14:paraId="2FFB9CFA" w14:textId="761D1978" w:rsidR="00AF67E4" w:rsidRPr="001847A2" w:rsidRDefault="00AF67E4" w:rsidP="00AF67E4">
            <w:pPr>
              <w:jc w:val="center"/>
              <w:rPr>
                <w:rFonts w:cs="Arial"/>
              </w:rPr>
            </w:pPr>
            <w:r>
              <w:rPr>
                <w:rFonts w:cs="Arial"/>
              </w:rPr>
              <w:t>5 075</w:t>
            </w:r>
          </w:p>
        </w:tc>
      </w:tr>
    </w:tbl>
    <w:p w14:paraId="435B8494" w14:textId="01D1A727" w:rsidR="001847A2" w:rsidRPr="00D64357" w:rsidRDefault="00113A9E" w:rsidP="001847A2">
      <w:pPr>
        <w:pStyle w:val="NormaaliWWW"/>
        <w:ind w:left="540"/>
        <w:rPr>
          <w:rFonts w:ascii="Arial" w:hAnsi="Arial" w:cs="Arial"/>
        </w:rPr>
      </w:pPr>
      <w:r>
        <w:rPr>
          <w:rFonts w:ascii="Arial" w:hAnsi="Arial" w:cs="Arial"/>
        </w:rPr>
        <w:t>Perhekoon ollessa yli 6 henkilöä, tulorajaa korotetaan 1</w:t>
      </w:r>
      <w:r w:rsidR="00AF67E4">
        <w:rPr>
          <w:rFonts w:ascii="Arial" w:hAnsi="Arial" w:cs="Arial"/>
        </w:rPr>
        <w:t>89</w:t>
      </w:r>
      <w:r>
        <w:rPr>
          <w:rFonts w:ascii="Arial" w:hAnsi="Arial" w:cs="Arial"/>
        </w:rPr>
        <w:t>,00 euroa /</w:t>
      </w:r>
      <w:r w:rsidR="005B3D1C">
        <w:rPr>
          <w:rFonts w:ascii="Arial" w:hAnsi="Arial" w:cs="Arial"/>
        </w:rPr>
        <w:t xml:space="preserve"> lapsi. </w:t>
      </w:r>
      <w:r w:rsidR="00D64357" w:rsidRPr="00D64357">
        <w:rPr>
          <w:rFonts w:ascii="Arial" w:hAnsi="Arial" w:cs="Arial"/>
        </w:rPr>
        <w:t>P</w:t>
      </w:r>
      <w:r w:rsidR="001847A2" w:rsidRPr="00D64357">
        <w:rPr>
          <w:rFonts w:ascii="Arial" w:hAnsi="Arial" w:cs="Arial"/>
        </w:rPr>
        <w:t>erheen tuloina</w:t>
      </w:r>
      <w:r w:rsidR="00D64357" w:rsidRPr="00D64357">
        <w:rPr>
          <w:rFonts w:ascii="Arial" w:hAnsi="Arial" w:cs="Arial"/>
        </w:rPr>
        <w:t xml:space="preserve"> otetaan</w:t>
      </w:r>
      <w:r w:rsidR="001847A2" w:rsidRPr="00D64357">
        <w:rPr>
          <w:rFonts w:ascii="Arial" w:hAnsi="Arial" w:cs="Arial"/>
        </w:rPr>
        <w:t xml:space="preserve"> </w:t>
      </w:r>
      <w:r w:rsidR="001847A2" w:rsidRPr="00D64357">
        <w:rPr>
          <w:rFonts w:ascii="Arial" w:hAnsi="Arial" w:cs="Arial"/>
          <w:color w:val="000000"/>
        </w:rPr>
        <w:t>huomioon palvelun käyttäjän sekä</w:t>
      </w:r>
      <w:r w:rsidR="001847A2" w:rsidRPr="00D64357">
        <w:rPr>
          <w:rFonts w:ascii="Arial" w:hAnsi="Arial" w:cs="Arial"/>
        </w:rPr>
        <w:t xml:space="preserve"> hänen kanssaan yhteistaloudessa avioliitossa tai avioliitonomaisissa olosuhteissa elävän henkilön veronalaiset ansio- ja pääomatulot sekä verosta vapaat tulot.</w:t>
      </w:r>
    </w:p>
    <w:p w14:paraId="28F9EE45" w14:textId="77777777" w:rsidR="001847A2" w:rsidRDefault="001847A2" w:rsidP="00D64357">
      <w:pPr>
        <w:pStyle w:val="Yltunniste"/>
        <w:ind w:left="540"/>
        <w:rPr>
          <w:sz w:val="24"/>
          <w:szCs w:val="24"/>
        </w:rPr>
      </w:pPr>
      <w:r w:rsidRPr="00D64357">
        <w:rPr>
          <w:sz w:val="24"/>
          <w:szCs w:val="24"/>
        </w:rPr>
        <w:t>Tulona ei oteta huomioon lapsilisää, vammaisetuuksista annetun lain mukaista etuutta (vammaistukea, eläkkeensaajien hoitotukea), kansaneläkelain mukaista lapsikorotusta, asumistukea, tapaturmavakuutuksen perusteella suoritettavia sairaanhoito- ja tutkimuskuluja, sotilasavustusta, rintamalisää, opintorahaa, aikuiskoulutustukea, opintotuen asumislisää, toimeentulotukena maksettavaa toimintarahaa ja matkakorvausta, kuntoutusrahalain mukaista ylläpitokorvausta, julkisesta työvoimapalvelusta annetun lain mukaista ylläpitokorvausta, opintojen johdosta suoritettavia apurahoja ja muita vastaavia avustuksia, perhehoidon kustannusten korvauksia eikä lasten kotihoidon tukea.</w:t>
      </w:r>
    </w:p>
    <w:p w14:paraId="17369201" w14:textId="77777777" w:rsidR="00712E93" w:rsidRDefault="00712E93" w:rsidP="00D64357">
      <w:pPr>
        <w:pStyle w:val="Yltunniste"/>
        <w:ind w:left="540"/>
        <w:rPr>
          <w:sz w:val="24"/>
          <w:szCs w:val="24"/>
        </w:rPr>
      </w:pPr>
    </w:p>
    <w:p w14:paraId="238BE809" w14:textId="1B088631" w:rsidR="00712E93" w:rsidRPr="000A6930" w:rsidRDefault="00D61868" w:rsidP="00712E93">
      <w:pPr>
        <w:ind w:left="540"/>
      </w:pPr>
      <w:r w:rsidRPr="00635C8A">
        <w:rPr>
          <w:b/>
        </w:rPr>
        <w:t>Kun lapsen iltapäivätoiminnan paikka halutaan irtisanoa, tulee se</w:t>
      </w:r>
      <w:r w:rsidR="00A4531A" w:rsidRPr="00635C8A">
        <w:rPr>
          <w:b/>
        </w:rPr>
        <w:t xml:space="preserve"> tehdä sähköisesti </w:t>
      </w:r>
      <w:r w:rsidR="00CE2A48" w:rsidRPr="00635C8A">
        <w:rPr>
          <w:b/>
        </w:rPr>
        <w:t>Wilmassa valitsem</w:t>
      </w:r>
      <w:r w:rsidR="0001781F" w:rsidRPr="00635C8A">
        <w:rPr>
          <w:b/>
        </w:rPr>
        <w:t xml:space="preserve">alla Hakemukset ja päätökset -&gt; Tee uusi hakemus -&gt; </w:t>
      </w:r>
      <w:r w:rsidR="00EC3519" w:rsidRPr="00635C8A">
        <w:rPr>
          <w:b/>
        </w:rPr>
        <w:t>Iltapäivätoiminnan paikan irtisanominen</w:t>
      </w:r>
      <w:r w:rsidR="00476470" w:rsidRPr="000A6930">
        <w:t>. Myös iltapäivätoiminnan palveluntarpeen muutos tehdään samassa paikassa</w:t>
      </w:r>
      <w:r w:rsidR="00EC3519">
        <w:t xml:space="preserve"> valitsemalla </w:t>
      </w:r>
      <w:r w:rsidR="00635C8A">
        <w:t>I</w:t>
      </w:r>
      <w:r w:rsidR="00EC3519">
        <w:t>ltapäivätoiminnan palveluntarpeen muutos</w:t>
      </w:r>
      <w:r w:rsidR="00476470" w:rsidRPr="000A6930">
        <w:t>.</w:t>
      </w:r>
    </w:p>
    <w:p w14:paraId="55B0558F" w14:textId="77777777" w:rsidR="00CE36C8" w:rsidRPr="00D64357" w:rsidRDefault="00791C91" w:rsidP="00CE6CBD">
      <w:pPr>
        <w:pStyle w:val="NormaaliWWW"/>
        <w:ind w:left="540"/>
        <w:rPr>
          <w:rFonts w:ascii="Arial" w:hAnsi="Arial" w:cs="Arial"/>
          <w:b/>
          <w:color w:val="000000"/>
        </w:rPr>
      </w:pPr>
      <w:r w:rsidRPr="00D64357">
        <w:rPr>
          <w:rFonts w:ascii="Arial" w:hAnsi="Arial" w:cs="Arial"/>
          <w:b/>
          <w:color w:val="000000"/>
        </w:rPr>
        <w:t>Lisätietoja laskutuksesta:</w:t>
      </w:r>
    </w:p>
    <w:p w14:paraId="68CF3227" w14:textId="69E4F980" w:rsidR="000E3624" w:rsidRDefault="00791C91" w:rsidP="000E3624">
      <w:pPr>
        <w:pStyle w:val="NormaaliWWW"/>
        <w:spacing w:before="0" w:beforeAutospacing="0" w:after="0" w:afterAutospacing="0"/>
        <w:ind w:left="539"/>
        <w:rPr>
          <w:rFonts w:ascii="Arial" w:hAnsi="Arial" w:cs="Arial"/>
          <w:color w:val="000000"/>
        </w:rPr>
      </w:pPr>
      <w:r>
        <w:rPr>
          <w:rFonts w:ascii="Arial" w:hAnsi="Arial" w:cs="Arial"/>
          <w:color w:val="000000"/>
        </w:rPr>
        <w:t xml:space="preserve">Puh </w:t>
      </w:r>
      <w:r w:rsidR="00380F05">
        <w:rPr>
          <w:rFonts w:ascii="Arial" w:hAnsi="Arial" w:cs="Arial"/>
          <w:color w:val="000000"/>
        </w:rPr>
        <w:t>040-</w:t>
      </w:r>
      <w:r w:rsidR="006900FA">
        <w:rPr>
          <w:rFonts w:ascii="Arial" w:hAnsi="Arial" w:cs="Arial"/>
          <w:color w:val="000000"/>
        </w:rPr>
        <w:t>182 2083</w:t>
      </w:r>
      <w:r w:rsidR="00380F05">
        <w:rPr>
          <w:rFonts w:ascii="Arial" w:hAnsi="Arial" w:cs="Arial"/>
          <w:color w:val="000000"/>
        </w:rPr>
        <w:t xml:space="preserve"> ja </w:t>
      </w:r>
      <w:r w:rsidR="0005463A">
        <w:rPr>
          <w:rFonts w:ascii="Arial" w:hAnsi="Arial" w:cs="Arial"/>
          <w:color w:val="000000"/>
        </w:rPr>
        <w:t>040-</w:t>
      </w:r>
      <w:r w:rsidR="00CE2A48">
        <w:rPr>
          <w:rFonts w:ascii="Arial" w:hAnsi="Arial" w:cs="Arial"/>
          <w:color w:val="000000"/>
        </w:rPr>
        <w:t>634 1414</w:t>
      </w:r>
      <w:r>
        <w:rPr>
          <w:rFonts w:ascii="Arial" w:hAnsi="Arial" w:cs="Arial"/>
          <w:color w:val="000000"/>
        </w:rPr>
        <w:t xml:space="preserve"> </w:t>
      </w:r>
      <w:r w:rsidR="000E3624">
        <w:rPr>
          <w:rFonts w:ascii="Arial" w:hAnsi="Arial" w:cs="Arial"/>
          <w:color w:val="000000"/>
        </w:rPr>
        <w:t>yleiset tiedustelut sekä kaupungin omat iltapäivätoiminnan ryhmät</w:t>
      </w:r>
    </w:p>
    <w:p w14:paraId="6FC3EEE3" w14:textId="77777777" w:rsidR="005E7B3D" w:rsidRDefault="005E7B3D" w:rsidP="000E3624">
      <w:pPr>
        <w:pStyle w:val="NormaaliWWW"/>
        <w:spacing w:before="0" w:beforeAutospacing="0" w:after="0" w:afterAutospacing="0"/>
        <w:ind w:left="539"/>
        <w:rPr>
          <w:rFonts w:ascii="Arial" w:hAnsi="Arial" w:cs="Arial"/>
          <w:color w:val="000000"/>
        </w:rPr>
      </w:pPr>
    </w:p>
    <w:p w14:paraId="4AB069CF" w14:textId="3B28BC38" w:rsidR="000E3624" w:rsidRDefault="000E3624" w:rsidP="000E3624">
      <w:pPr>
        <w:pStyle w:val="NormaaliWWW"/>
        <w:spacing w:before="0" w:beforeAutospacing="0" w:after="0" w:afterAutospacing="0"/>
        <w:ind w:left="539"/>
        <w:rPr>
          <w:rFonts w:ascii="Arial" w:hAnsi="Arial" w:cs="Arial"/>
          <w:color w:val="000000"/>
        </w:rPr>
      </w:pPr>
      <w:r>
        <w:rPr>
          <w:rFonts w:ascii="Arial" w:hAnsi="Arial" w:cs="Arial"/>
          <w:color w:val="000000"/>
        </w:rPr>
        <w:t xml:space="preserve">Seurakunnan, </w:t>
      </w:r>
      <w:r w:rsidR="00B546D4" w:rsidRPr="00564D52">
        <w:rPr>
          <w:rFonts w:ascii="Arial" w:hAnsi="Arial" w:cs="Arial"/>
        </w:rPr>
        <w:t>Salibandy</w:t>
      </w:r>
      <w:r w:rsidR="00EB14B6">
        <w:rPr>
          <w:rFonts w:ascii="Arial" w:hAnsi="Arial" w:cs="Arial"/>
        </w:rPr>
        <w:t>n Tuki</w:t>
      </w:r>
      <w:r w:rsidR="00B546D4" w:rsidRPr="00564D52">
        <w:rPr>
          <w:rFonts w:ascii="Arial" w:hAnsi="Arial" w:cs="Arial"/>
        </w:rPr>
        <w:t xml:space="preserve"> </w:t>
      </w:r>
      <w:r w:rsidR="00EB14B6">
        <w:rPr>
          <w:rFonts w:ascii="Arial" w:hAnsi="Arial" w:cs="Arial"/>
        </w:rPr>
        <w:t>L</w:t>
      </w:r>
      <w:r w:rsidR="00B546D4" w:rsidRPr="00564D52">
        <w:rPr>
          <w:rFonts w:ascii="Arial" w:hAnsi="Arial" w:cs="Arial"/>
        </w:rPr>
        <w:t>ST:n</w:t>
      </w:r>
      <w:r w:rsidR="00B546D4">
        <w:rPr>
          <w:rFonts w:ascii="Arial" w:hAnsi="Arial" w:cs="Arial"/>
          <w:color w:val="000000"/>
        </w:rPr>
        <w:t>,</w:t>
      </w:r>
      <w:r>
        <w:rPr>
          <w:rFonts w:ascii="Arial" w:hAnsi="Arial" w:cs="Arial"/>
          <w:color w:val="000000"/>
        </w:rPr>
        <w:t xml:space="preserve"> Steinerkoulun ja Itä-Suomen koulun ryhmien osalta </w:t>
      </w:r>
      <w:r w:rsidR="005E7B3D">
        <w:rPr>
          <w:rFonts w:ascii="Arial" w:hAnsi="Arial" w:cs="Arial"/>
          <w:color w:val="000000"/>
        </w:rPr>
        <w:t>kyseiseltä tuottajalta.</w:t>
      </w:r>
    </w:p>
    <w:sectPr w:rsidR="000E3624" w:rsidSect="00AE5D09">
      <w:pgSz w:w="11906" w:h="16838"/>
      <w:pgMar w:top="1417" w:right="1134" w:bottom="107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0108" w14:textId="77777777" w:rsidR="00E5299D" w:rsidRDefault="00E5299D" w:rsidP="0011476D">
      <w:r>
        <w:separator/>
      </w:r>
    </w:p>
  </w:endnote>
  <w:endnote w:type="continuationSeparator" w:id="0">
    <w:p w14:paraId="7282C48E" w14:textId="77777777" w:rsidR="00E5299D" w:rsidRDefault="00E5299D" w:rsidP="0011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4B5A" w14:textId="77777777" w:rsidR="00E5299D" w:rsidRDefault="00E5299D" w:rsidP="0011476D">
      <w:r>
        <w:separator/>
      </w:r>
    </w:p>
  </w:footnote>
  <w:footnote w:type="continuationSeparator" w:id="0">
    <w:p w14:paraId="0A530226" w14:textId="77777777" w:rsidR="00E5299D" w:rsidRDefault="00E5299D" w:rsidP="00114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E6"/>
    <w:rsid w:val="00000D17"/>
    <w:rsid w:val="00004E04"/>
    <w:rsid w:val="00010A4F"/>
    <w:rsid w:val="0001781F"/>
    <w:rsid w:val="0004536D"/>
    <w:rsid w:val="00052396"/>
    <w:rsid w:val="0005463A"/>
    <w:rsid w:val="00064FDA"/>
    <w:rsid w:val="000846E6"/>
    <w:rsid w:val="000A1388"/>
    <w:rsid w:val="000A598E"/>
    <w:rsid w:val="000A6581"/>
    <w:rsid w:val="000A6930"/>
    <w:rsid w:val="000A7BBE"/>
    <w:rsid w:val="000D1C5C"/>
    <w:rsid w:val="000E19AC"/>
    <w:rsid w:val="000E3624"/>
    <w:rsid w:val="000F5022"/>
    <w:rsid w:val="00113A9E"/>
    <w:rsid w:val="0011476D"/>
    <w:rsid w:val="00114F75"/>
    <w:rsid w:val="001229AD"/>
    <w:rsid w:val="00134292"/>
    <w:rsid w:val="001734C8"/>
    <w:rsid w:val="001823B3"/>
    <w:rsid w:val="001847A2"/>
    <w:rsid w:val="001B034B"/>
    <w:rsid w:val="001C03AA"/>
    <w:rsid w:val="001E05E6"/>
    <w:rsid w:val="001E10E5"/>
    <w:rsid w:val="00212B92"/>
    <w:rsid w:val="0024254E"/>
    <w:rsid w:val="00251057"/>
    <w:rsid w:val="00265A35"/>
    <w:rsid w:val="002B314A"/>
    <w:rsid w:val="00312C2D"/>
    <w:rsid w:val="003152D8"/>
    <w:rsid w:val="0036016A"/>
    <w:rsid w:val="00380F05"/>
    <w:rsid w:val="00384567"/>
    <w:rsid w:val="00391532"/>
    <w:rsid w:val="003D1D50"/>
    <w:rsid w:val="003D2871"/>
    <w:rsid w:val="003F2B31"/>
    <w:rsid w:val="004072E4"/>
    <w:rsid w:val="00420C98"/>
    <w:rsid w:val="004216BE"/>
    <w:rsid w:val="00421712"/>
    <w:rsid w:val="004341AD"/>
    <w:rsid w:val="004440F9"/>
    <w:rsid w:val="004615E3"/>
    <w:rsid w:val="004715BF"/>
    <w:rsid w:val="00476470"/>
    <w:rsid w:val="00495261"/>
    <w:rsid w:val="004A68A4"/>
    <w:rsid w:val="004A6DA0"/>
    <w:rsid w:val="004D79C4"/>
    <w:rsid w:val="004E7922"/>
    <w:rsid w:val="00500BE1"/>
    <w:rsid w:val="005171C8"/>
    <w:rsid w:val="00544911"/>
    <w:rsid w:val="00564D52"/>
    <w:rsid w:val="00580CD5"/>
    <w:rsid w:val="005862F5"/>
    <w:rsid w:val="005B3D1C"/>
    <w:rsid w:val="005E7B3D"/>
    <w:rsid w:val="006173D6"/>
    <w:rsid w:val="00635C8A"/>
    <w:rsid w:val="006900FA"/>
    <w:rsid w:val="006B73DA"/>
    <w:rsid w:val="00712E93"/>
    <w:rsid w:val="00744FAA"/>
    <w:rsid w:val="007454E8"/>
    <w:rsid w:val="007750B4"/>
    <w:rsid w:val="00791C91"/>
    <w:rsid w:val="00796E2B"/>
    <w:rsid w:val="007A0CC5"/>
    <w:rsid w:val="007A62DB"/>
    <w:rsid w:val="007B047C"/>
    <w:rsid w:val="007B6A17"/>
    <w:rsid w:val="008171BD"/>
    <w:rsid w:val="0083551A"/>
    <w:rsid w:val="00841CAC"/>
    <w:rsid w:val="008920EB"/>
    <w:rsid w:val="008A654E"/>
    <w:rsid w:val="008C6E92"/>
    <w:rsid w:val="008D4E2A"/>
    <w:rsid w:val="008F1CD0"/>
    <w:rsid w:val="008F5603"/>
    <w:rsid w:val="00901690"/>
    <w:rsid w:val="00932691"/>
    <w:rsid w:val="00937422"/>
    <w:rsid w:val="00963987"/>
    <w:rsid w:val="009875F8"/>
    <w:rsid w:val="0099344F"/>
    <w:rsid w:val="00993C2C"/>
    <w:rsid w:val="00994F66"/>
    <w:rsid w:val="00A4531A"/>
    <w:rsid w:val="00A74BC2"/>
    <w:rsid w:val="00A82DA0"/>
    <w:rsid w:val="00A9565B"/>
    <w:rsid w:val="00A97BEE"/>
    <w:rsid w:val="00AA48E6"/>
    <w:rsid w:val="00AA734D"/>
    <w:rsid w:val="00AC13D6"/>
    <w:rsid w:val="00AC53CD"/>
    <w:rsid w:val="00AD2495"/>
    <w:rsid w:val="00AE5D09"/>
    <w:rsid w:val="00AF67E4"/>
    <w:rsid w:val="00B228DE"/>
    <w:rsid w:val="00B255EC"/>
    <w:rsid w:val="00B546D4"/>
    <w:rsid w:val="00B6661C"/>
    <w:rsid w:val="00BB13EE"/>
    <w:rsid w:val="00BE1F53"/>
    <w:rsid w:val="00BE219D"/>
    <w:rsid w:val="00C172B8"/>
    <w:rsid w:val="00C203FD"/>
    <w:rsid w:val="00C26D1B"/>
    <w:rsid w:val="00C40744"/>
    <w:rsid w:val="00C5484F"/>
    <w:rsid w:val="00C74F4E"/>
    <w:rsid w:val="00C830B3"/>
    <w:rsid w:val="00C95C48"/>
    <w:rsid w:val="00CA12DB"/>
    <w:rsid w:val="00CC5CD5"/>
    <w:rsid w:val="00CD32E6"/>
    <w:rsid w:val="00CE13ED"/>
    <w:rsid w:val="00CE2A48"/>
    <w:rsid w:val="00CE36C8"/>
    <w:rsid w:val="00CE58DB"/>
    <w:rsid w:val="00CE6CBD"/>
    <w:rsid w:val="00D02A9E"/>
    <w:rsid w:val="00D133DE"/>
    <w:rsid w:val="00D345EE"/>
    <w:rsid w:val="00D437E3"/>
    <w:rsid w:val="00D60E71"/>
    <w:rsid w:val="00D61868"/>
    <w:rsid w:val="00D64357"/>
    <w:rsid w:val="00D87BC1"/>
    <w:rsid w:val="00DC43BE"/>
    <w:rsid w:val="00E27389"/>
    <w:rsid w:val="00E5299D"/>
    <w:rsid w:val="00E802E3"/>
    <w:rsid w:val="00EA2084"/>
    <w:rsid w:val="00EA2BC0"/>
    <w:rsid w:val="00EA70F6"/>
    <w:rsid w:val="00EA798D"/>
    <w:rsid w:val="00EB14B6"/>
    <w:rsid w:val="00EC3519"/>
    <w:rsid w:val="00EE6618"/>
    <w:rsid w:val="00EF339B"/>
    <w:rsid w:val="00F11570"/>
    <w:rsid w:val="00F657CA"/>
    <w:rsid w:val="00FA55B8"/>
    <w:rsid w:val="00FC2FFB"/>
    <w:rsid w:val="00FD1606"/>
    <w:rsid w:val="00FD6AF7"/>
    <w:rsid w:val="00FE1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ACDE2"/>
  <w15:chartTrackingRefBased/>
  <w15:docId w15:val="{5E8E5A57-7F7D-44D6-914D-ACFAB78A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szCs w:val="24"/>
    </w:rPr>
  </w:style>
  <w:style w:type="paragraph" w:styleId="Otsikko1">
    <w:name w:val="heading 1"/>
    <w:basedOn w:val="Normaali"/>
    <w:next w:val="Normaali"/>
    <w:qFormat/>
    <w:rsid w:val="001847A2"/>
    <w:pPr>
      <w:keepNext/>
      <w:spacing w:before="240" w:after="60"/>
      <w:outlineLvl w:val="0"/>
    </w:pPr>
    <w:rPr>
      <w:rFonts w:cs="Arial"/>
      <w:b/>
      <w:bCs/>
      <w:kern w:val="32"/>
      <w:sz w:val="32"/>
      <w:szCs w:val="32"/>
    </w:rPr>
  </w:style>
  <w:style w:type="paragraph" w:styleId="Otsikko2">
    <w:name w:val="heading 2"/>
    <w:basedOn w:val="Normaali"/>
    <w:next w:val="Normaali"/>
    <w:qFormat/>
    <w:rsid w:val="001E05E6"/>
    <w:pPr>
      <w:keepNext/>
      <w:widowControl w:val="0"/>
      <w:tabs>
        <w:tab w:val="left" w:pos="-720"/>
      </w:tabs>
      <w:suppressAutoHyphens/>
      <w:ind w:left="720"/>
      <w:jc w:val="both"/>
      <w:outlineLvl w:val="1"/>
    </w:pPr>
    <w:rPr>
      <w:b/>
      <w:snapToGrid w:val="0"/>
      <w:spacing w:val="-3"/>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1E05E6"/>
    <w:pPr>
      <w:tabs>
        <w:tab w:val="left" w:pos="-720"/>
      </w:tabs>
      <w:suppressAutoHyphens/>
      <w:ind w:left="1440"/>
    </w:pPr>
    <w:rPr>
      <w:color w:val="000000"/>
      <w:spacing w:val="-3"/>
    </w:rPr>
  </w:style>
  <w:style w:type="paragraph" w:styleId="Seliteteksti">
    <w:name w:val="Balloon Text"/>
    <w:basedOn w:val="Normaali"/>
    <w:semiHidden/>
    <w:rsid w:val="003F2B31"/>
    <w:rPr>
      <w:rFonts w:ascii="Tahoma" w:hAnsi="Tahoma" w:cs="Tahoma"/>
      <w:sz w:val="16"/>
      <w:szCs w:val="16"/>
    </w:rPr>
  </w:style>
  <w:style w:type="paragraph" w:styleId="NormaaliWWW">
    <w:name w:val="Normal (Web)"/>
    <w:basedOn w:val="Normaali"/>
    <w:rsid w:val="00CE6CBD"/>
    <w:pPr>
      <w:spacing w:before="100" w:beforeAutospacing="1" w:after="100" w:afterAutospacing="1"/>
    </w:pPr>
    <w:rPr>
      <w:rFonts w:ascii="Times New Roman" w:hAnsi="Times New Roman"/>
    </w:rPr>
  </w:style>
  <w:style w:type="table" w:styleId="TaulukkoRuudukko">
    <w:name w:val="Table Grid"/>
    <w:basedOn w:val="Normaalitaulukko"/>
    <w:rsid w:val="00AD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C95C48"/>
    <w:rPr>
      <w:color w:val="0000FF"/>
      <w:u w:val="single"/>
    </w:rPr>
  </w:style>
  <w:style w:type="character" w:styleId="AvattuHyperlinkki">
    <w:name w:val="FollowedHyperlink"/>
    <w:rsid w:val="003152D8"/>
    <w:rPr>
      <w:color w:val="800080"/>
      <w:u w:val="single"/>
    </w:rPr>
  </w:style>
  <w:style w:type="paragraph" w:styleId="Yltunniste">
    <w:name w:val="header"/>
    <w:basedOn w:val="Normaali"/>
    <w:rsid w:val="001847A2"/>
    <w:pPr>
      <w:tabs>
        <w:tab w:val="left" w:pos="1304"/>
        <w:tab w:val="left" w:pos="2608"/>
        <w:tab w:val="left" w:pos="5216"/>
        <w:tab w:val="left" w:pos="9129"/>
      </w:tabs>
    </w:pPr>
    <w:rPr>
      <w:sz w:val="22"/>
      <w:szCs w:val="20"/>
    </w:rPr>
  </w:style>
  <w:style w:type="paragraph" w:styleId="Alatunniste">
    <w:name w:val="footer"/>
    <w:basedOn w:val="Normaali"/>
    <w:link w:val="AlatunnisteChar"/>
    <w:rsid w:val="0011476D"/>
    <w:pPr>
      <w:tabs>
        <w:tab w:val="center" w:pos="4819"/>
        <w:tab w:val="right" w:pos="9638"/>
      </w:tabs>
    </w:pPr>
  </w:style>
  <w:style w:type="character" w:customStyle="1" w:styleId="AlatunnisteChar">
    <w:name w:val="Alatunniste Char"/>
    <w:basedOn w:val="Kappaleenoletusfontti"/>
    <w:link w:val="Alatunniste"/>
    <w:rsid w:val="0011476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Vara_x0020_tekstirivi xmlns="6a799cd0-5215-4d08-ad6c-ffc8c6eef346" xsi:nil="true"/>
    <AssignedTo xmlns="http://schemas.microsoft.com/sharepoint/v3">
      <UserInfo>
        <DisplayName/>
        <AccountId xsi:nil="true"/>
        <AccountType/>
      </UserInfo>
    </AssignedTo>
    <Hyväksyjä xmlns="6a799cd0-5215-4d08-ad6c-ffc8c6eef346">
      <UserInfo>
        <DisplayName/>
        <AccountId xsi:nil="true"/>
        <AccountType/>
      </UserInfo>
    </Hyväksyjä>
    <c52ccaa3fb1840b4b29809108eb9364e xmlns="6a799cd0-5215-4d08-ad6c-ffc8c6eef346">
      <Terms xmlns="http://schemas.microsoft.com/office/infopath/2007/PartnerControls"/>
    </c52ccaa3fb1840b4b29809108eb9364e>
    <Vara_x0020_henkilö_x0020_tai_x0020_ryhmä xmlns="6a799cd0-5215-4d08-ad6c-ffc8c6eef346">
      <UserInfo>
        <DisplayName/>
        <AccountId xsi:nil="true"/>
        <AccountType/>
      </UserInfo>
    </Vara_x0020_henkilö_x0020_tai_x0020_ryhmä>
    <KpiDescription xmlns="http://schemas.microsoft.com/sharepoint/v3" xsi:nil="true"/>
    <k2c5df7bc0b04da8932d18fa68210511 xmlns="6a799cd0-5215-4d08-ad6c-ffc8c6eef346">
      <Terms xmlns="http://schemas.microsoft.com/office/infopath/2007/PartnerControls"/>
    </k2c5df7bc0b04da8932d18fa68210511>
    <Kokouspäivämäärä xmlns="6a799cd0-5215-4d08-ad6c-ffc8c6eef346" xsi:nil="true"/>
    <Vara_x0020_hyperlinkki_x0020_tai_x0020_kuva xmlns="6a799cd0-5215-4d08-ad6c-ffc8c6eef346">
      <Url xsi:nil="true"/>
      <Description xsi:nil="true"/>
    </Vara_x0020_hyperlinkki_x0020_tai_x0020_kuva>
    <TaxCatchAll xmlns="6a799cd0-5215-4d08-ad6c-ffc8c6eef346"/>
    <h496845150ad4eb8981dc48dbb2094c7 xmlns="6a799cd0-5215-4d08-ad6c-ffc8c6eef346">
      <Terms xmlns="http://schemas.microsoft.com/office/infopath/2007/PartnerControls"/>
    </h496845150ad4eb8981dc48dbb2094c7>
    <Numero xmlns="6a799cd0-5215-4d08-ad6c-ffc8c6eef346" xsi:nil="true"/>
    <Asiakirjan_x0020_tila xmlns="6a799cd0-5215-4d08-ad6c-ffc8c6eef346" xsi:nil="true"/>
    <f8ea21d81f1a4adf84faac51237a988c xmlns="6a799cd0-5215-4d08-ad6c-ffc8c6eef346">
      <Terms xmlns="http://schemas.microsoft.com/office/infopath/2007/PartnerControls"/>
    </f8ea21d81f1a4adf84faac51237a988c>
    <kf55e4155e2e407fad9a3b8e6924d9d4 xmlns="6a799cd0-5215-4d08-ad6c-ffc8c6eef346">
      <Terms xmlns="http://schemas.microsoft.com/office/infopath/2007/PartnerControls"/>
    </kf55e4155e2e407fad9a3b8e6924d9d4>
    <Hyväksymispäivämäärä xmlns="6a799cd0-5215-4d08-ad6c-ffc8c6eef346" xsi:nil="true"/>
    <Vara_x0020_päivämäärä_x0020_ja_x0020_kellonaika xmlns="6a799cd0-5215-4d08-ad6c-ffc8c6eef346" xsi:nil="true"/>
    <g5e1268c2f574ae0aedba88dce5511e5 xmlns="6a799cd0-5215-4d08-ad6c-ffc8c6eef346">
      <Terms xmlns="http://schemas.microsoft.com/office/infopath/2007/PartnerControls"/>
    </g5e1268c2f574ae0aedba88dce5511e5>
    <Voimassaolon_x0020_päättymispäivämäärä_x0009_ xmlns="6a799cd0-5215-4d08-ad6c-ffc8c6eef346" xsi:nil="true"/>
    <Vara_x0020_vaihtoehto_x0020_2 xmlns="6a799cd0-5215-4d08-ad6c-ffc8c6eef346" xsi:nil="true"/>
    <daf028d20bce4e73ad5e1b2e1a6aa4b4 xmlns="6a799cd0-5215-4d08-ad6c-ffc8c6eef346">
      <Terms xmlns="http://schemas.microsoft.com/office/infopath/2007/PartnerControls"/>
    </daf028d20bce4e73ad5e1b2e1a6aa4b4>
    <Vara_x0020_tekstirivi_x0020_2 xmlns="6a799cd0-5215-4d08-ad6c-ffc8c6eef346" xsi:nil="true"/>
    <Vara_x0020_vaihtoehto xmlns="6a799cd0-5215-4d08-ad6c-ffc8c6eef3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intra dokumentti" ma:contentTypeID="0x0101006B30F4200FAFDF4686CC65E992625F8A00A441B4A0E33ED14F92D8873904C80FE6" ma:contentTypeVersion="0" ma:contentTypeDescription="" ma:contentTypeScope="" ma:versionID="32c413ef85f54b5abb9641d336510a0e">
  <xsd:schema xmlns:xsd="http://www.w3.org/2001/XMLSchema" xmlns:xs="http://www.w3.org/2001/XMLSchema" xmlns:p="http://schemas.microsoft.com/office/2006/metadata/properties" xmlns:ns1="http://schemas.microsoft.com/sharepoint/v3" xmlns:ns2="6a799cd0-5215-4d08-ad6c-ffc8c6eef346" targetNamespace="http://schemas.microsoft.com/office/2006/metadata/properties" ma:root="true" ma:fieldsID="346287fa353e5682f8aff6f1d865ddb9" ns1:_="" ns2:_="">
    <xsd:import namespace="http://schemas.microsoft.com/sharepoint/v3"/>
    <xsd:import namespace="6a799cd0-5215-4d08-ad6c-ffc8c6eef346"/>
    <xsd:element name="properties">
      <xsd:complexType>
        <xsd:sequence>
          <xsd:element name="documentManagement">
            <xsd:complexType>
              <xsd:all>
                <xsd:element ref="ns1:KpiDescription" minOccurs="0"/>
                <xsd:element ref="ns2:kf55e4155e2e407fad9a3b8e6924d9d4" minOccurs="0"/>
                <xsd:element ref="ns2:TaxCatchAll" minOccurs="0"/>
                <xsd:element ref="ns2:TaxCatchAllLabel" minOccurs="0"/>
                <xsd:element ref="ns2:c52ccaa3fb1840b4b29809108eb9364e" minOccurs="0"/>
                <xsd:element ref="ns2:g5e1268c2f574ae0aedba88dce5511e5" minOccurs="0"/>
                <xsd:element ref="ns1:AssignedTo" minOccurs="0"/>
                <xsd:element ref="ns2:Hyväksyjä" minOccurs="0"/>
                <xsd:element ref="ns2:Hyväksymispäivämäärä" minOccurs="0"/>
                <xsd:element ref="ns2:daf028d20bce4e73ad5e1b2e1a6aa4b4" minOccurs="0"/>
                <xsd:element ref="ns2:Asiakirjan_x0020_tila" minOccurs="0"/>
                <xsd:element ref="ns2:k2c5df7bc0b04da8932d18fa68210511" minOccurs="0"/>
                <xsd:element ref="ns2:f8ea21d81f1a4adf84faac51237a988c" minOccurs="0"/>
                <xsd:element ref="ns2:Voimassaolon_x0020_päättymispäivämäärä_x0009_" minOccurs="0"/>
                <xsd:element ref="ns2:h496845150ad4eb8981dc48dbb2094c7" minOccurs="0"/>
                <xsd:element ref="ns2:Numero" minOccurs="0"/>
                <xsd:element ref="ns2:Kokouspäivämäärä" minOccurs="0"/>
                <xsd:element ref="ns2:Vara_x0020_tekstirivi" minOccurs="0"/>
                <xsd:element ref="ns2:Vara_x0020_tekstirivi_x0020_2" minOccurs="0"/>
                <xsd:element ref="ns2:Vara_x0020_vaihtoehto" minOccurs="0"/>
                <xsd:element ref="ns2:Vara_x0020_vaihtoehto_x0020_2" minOccurs="0"/>
                <xsd:element ref="ns2:Vara_x0020_päivämäärä_x0020_ja_x0020_kellonaika" minOccurs="0"/>
                <xsd:element ref="ns2:Vara_x0020_henkilö_x0020_tai_x0020_ryhmä" minOccurs="0"/>
                <xsd:element ref="ns2:Vara_x0020_hyperlinkki_x0020_tai_x0020_kuva"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Kuvaus" ma:description="Kuvaus sisältää tietoja tavoitteesta." ma:internalName="KpiDescription">
      <xsd:simpleType>
        <xsd:restriction base="dms:Note">
          <xsd:maxLength value="255"/>
        </xsd:restriction>
      </xsd:simpleType>
    </xsd:element>
    <xsd:element name="AssignedTo" ma:index="17" nillable="true" ma:displayName="Vastuuhenkilö"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39" nillable="true" ma:displayName="Kieli" ma:default="Suomi" ma:format="Dropdown" ma:internalName="Language" ma:readOnly="false">
      <xsd:simpleType>
        <xsd:union memberTypes="dms:Text">
          <xsd:simpleType>
            <xsd:restriction base="dms:Choice">
              <xsd:enumeration value="Suomi"/>
              <xsd:enumeration value="Ruotsi"/>
              <xsd:enumeration value="Englanti"/>
              <xsd:enumeration value="Venäj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a799cd0-5215-4d08-ad6c-ffc8c6eef346" elementFormDefault="qualified">
    <xsd:import namespace="http://schemas.microsoft.com/office/2006/documentManagement/types"/>
    <xsd:import namespace="http://schemas.microsoft.com/office/infopath/2007/PartnerControls"/>
    <xsd:element name="kf55e4155e2e407fad9a3b8e6924d9d4" ma:index="9" nillable="true" ma:taxonomy="true" ma:internalName="kf55e4155e2e407fad9a3b8e6924d9d4" ma:taxonomyFieldName="Asiakirjantyyppi" ma:displayName="Asiakirjatyyppi" ma:readOnly="false" ma:default="" ma:fieldId="{4f55e415-5e2e-407f-ad9a-3b8e6924d9d4}" ma:sspId="0cc4ed38-8bf9-4f82-a6ec-654bc3a04075" ma:termSetId="69a5b9bb-cdc7-4d21-a641-1c5dc02f629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9f9f50b-1c3a-485a-824d-7bfb329e8338}" ma:internalName="TaxCatchAll" ma:showField="CatchAllData"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f9f50b-1c3a-485a-824d-7bfb329e8338}" ma:internalName="TaxCatchAllLabel" ma:readOnly="true" ma:showField="CatchAllDataLabel"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c52ccaa3fb1840b4b29809108eb9364e" ma:index="13" nillable="true" ma:taxonomy="true" ma:internalName="c52ccaa3fb1840b4b29809108eb9364e" ma:taxonomyFieldName="Yksikk_x00f6_" ma:displayName="Yksikkö" ma:default="" ma:fieldId="{c52ccaa3-fb18-40b4-b298-09108eb9364e}" ma:sspId="0cc4ed38-8bf9-4f82-a6ec-654bc3a04075" ma:termSetId="5e012458-8eaf-40c6-aeb8-4f6b1684ba7c" ma:anchorId="00000000-0000-0000-0000-000000000000" ma:open="false" ma:isKeyword="false">
      <xsd:complexType>
        <xsd:sequence>
          <xsd:element ref="pc:Terms" minOccurs="0" maxOccurs="1"/>
        </xsd:sequence>
      </xsd:complexType>
    </xsd:element>
    <xsd:element name="g5e1268c2f574ae0aedba88dce5511e5" ma:index="15" nillable="true" ma:taxonomy="true" ma:internalName="g5e1268c2f574ae0aedba88dce5511e5" ma:taxonomyFieldName="Julkisuus" ma:displayName="Julkisuus" ma:readOnly="false" ma:default="2;#Julkinen|a25cacd7-f595-4f47-8820-49abd0a6b86c" ma:fieldId="{05e1268c-2f57-4ae0-aedb-a88dce5511e5}" ma:sspId="0cc4ed38-8bf9-4f82-a6ec-654bc3a04075" ma:termSetId="ff3bfec3-1759-4941-8202-cbe687b559ca" ma:anchorId="00000000-0000-0000-0000-000000000000" ma:open="false" ma:isKeyword="false">
      <xsd:complexType>
        <xsd:sequence>
          <xsd:element ref="pc:Terms" minOccurs="0" maxOccurs="1"/>
        </xsd:sequence>
      </xsd:complexType>
    </xsd:element>
    <xsd:element name="Hyväksyjä" ma:index="18" nillable="true" ma:displayName="Hyväksyjä"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äksymispäivämäärä" ma:index="19" nillable="true" ma:displayName="Hyväksymispäivämäärä" ma:format="DateOnly" ma:hidden="true" ma:internalName="Hyv_x00e4_ksymisp_x00e4_iv_x00e4_m_x00e4__x00e4_r_x00e4_" ma:readOnly="false">
      <xsd:simpleType>
        <xsd:restriction base="dms:DateTime"/>
      </xsd:simpleType>
    </xsd:element>
    <xsd:element name="daf028d20bce4e73ad5e1b2e1a6aa4b4" ma:index="20" nillable="true" ma:taxonomy="true" ma:internalName="daf028d20bce4e73ad5e1b2e1a6aa4b4" ma:taxonomyFieldName="Tiedostopankin_x0020_kirjasto" ma:displayName="Tiedostopankin kirjasto" ma:default="1;#Julkinen kirjasto|5cee6a12-7330-4970-ad35-a85451384c2a" ma:fieldId="{daf028d2-0bce-4e73-ad5e-1b2e1a6aa4b4}" ma:sspId="0cc4ed38-8bf9-4f82-a6ec-654bc3a04075" ma:termSetId="1c7f071a-8c0e-4714-befb-bd1ecc76a57d" ma:anchorId="00000000-0000-0000-0000-000000000000" ma:open="false" ma:isKeyword="false">
      <xsd:complexType>
        <xsd:sequence>
          <xsd:element ref="pc:Terms" minOccurs="0" maxOccurs="1"/>
        </xsd:sequence>
      </xsd:complexType>
    </xsd:element>
    <xsd:element name="Asiakirjan_x0020_tila" ma:index="22" nillable="true" ma:displayName="Asiakirjan tila" ma:default="Luonnos" ma:format="Dropdown" ma:internalName="Asiakirjan_x0020_tila">
      <xsd:simpleType>
        <xsd:restriction base="dms:Choice">
          <xsd:enumeration value="Luonnos"/>
          <xsd:enumeration value="Valmis"/>
          <xsd:enumeration value="Ei voimassa"/>
        </xsd:restriction>
      </xsd:simpleType>
    </xsd:element>
    <xsd:element name="k2c5df7bc0b04da8932d18fa68210511" ma:index="23" nillable="true" ma:taxonomy="true" ma:internalName="k2c5df7bc0b04da8932d18fa68210511" ma:taxonomyFieldName="Julkaisupaikka" ma:displayName="Julkaisupaikka" ma:readOnly="false" ma:default="" ma:fieldId="{42c5df7b-c0b0-4da8-932d-18fa68210511}" ma:taxonomyMulti="true" ma:sspId="0cc4ed38-8bf9-4f82-a6ec-654bc3a04075" ma:termSetId="ee072fc1-64e5-4176-a283-eb13f3ce791b" ma:anchorId="00000000-0000-0000-0000-000000000000" ma:open="false" ma:isKeyword="false">
      <xsd:complexType>
        <xsd:sequence>
          <xsd:element ref="pc:Terms" minOccurs="0" maxOccurs="1"/>
        </xsd:sequence>
      </xsd:complexType>
    </xsd:element>
    <xsd:element name="f8ea21d81f1a4adf84faac51237a988c" ma:index="25" nillable="true" ma:taxonomy="true" ma:internalName="f8ea21d81f1a4adf84faac51237a988c" ma:taxonomyFieldName="Dokumentin_x0020_avainsanat" ma:displayName="Dokumentin avainsanat" ma:default="" ma:fieldId="{f8ea21d8-1f1a-4adf-84fa-ac51237a988c}" ma:taxonomyMulti="true" ma:sspId="0cc4ed38-8bf9-4f82-a6ec-654bc3a04075" ma:termSetId="1ca9c335-9d76-4bb4-ba32-1e17cafeddcf" ma:anchorId="00000000-0000-0000-0000-000000000000" ma:open="false" ma:isKeyword="false">
      <xsd:complexType>
        <xsd:sequence>
          <xsd:element ref="pc:Terms" minOccurs="0" maxOccurs="1"/>
        </xsd:sequence>
      </xsd:complexType>
    </xsd:element>
    <xsd:element name="Voimassaolon_x0020_päättymispäivämäärä_x0009_" ma:index="27" nillable="true" ma:displayName="Voimassaolon päättymispäivämäärä" ma:format="DateOnly" ma:internalName="Voimassaolon_x0020_p_x00e4__x00e4_ttymisp_x00e4_iv_x00e4_m_x00e4__x00e4_r_x00e4__x0009_" ma:readOnly="false">
      <xsd:simpleType>
        <xsd:restriction base="dms:DateTime"/>
      </xsd:simpleType>
    </xsd:element>
    <xsd:element name="h496845150ad4eb8981dc48dbb2094c7" ma:index="28" nillable="true" ma:taxonomy="true" ma:internalName="h496845150ad4eb8981dc48dbb2094c7" ma:taxonomyFieldName="Toimielin_x0020_tai_x0020_ty_x00f6_ryhm_x00e4_" ma:displayName="Toimielin tai työryhmä" ma:default="" ma:fieldId="{14968451-50ad-4eb8-981d-c48dbb2094c7}" ma:sspId="0cc4ed38-8bf9-4f82-a6ec-654bc3a04075" ma:termSetId="817290c0-33ba-4a0c-a44b-7d03fb79c01a" ma:anchorId="00000000-0000-0000-0000-000000000000" ma:open="false" ma:isKeyword="false">
      <xsd:complexType>
        <xsd:sequence>
          <xsd:element ref="pc:Terms" minOccurs="0" maxOccurs="1"/>
        </xsd:sequence>
      </xsd:complexType>
    </xsd:element>
    <xsd:element name="Numero" ma:index="30" nillable="true" ma:displayName="Numero" ma:hidden="true" ma:internalName="Numero" ma:readOnly="false">
      <xsd:simpleType>
        <xsd:restriction base="dms:Text">
          <xsd:maxLength value="255"/>
        </xsd:restriction>
      </xsd:simpleType>
    </xsd:element>
    <xsd:element name="Kokouspäivämäärä" ma:index="31" nillable="true" ma:displayName="Kokouspäivämäärä" ma:format="DateOnly" ma:internalName="Kokousp_x00e4_iv_x00e4_m_x00e4__x00e4_r_x00e4_">
      <xsd:simpleType>
        <xsd:restriction base="dms:DateTime"/>
      </xsd:simpleType>
    </xsd:element>
    <xsd:element name="Vara_x0020_tekstirivi" ma:index="32" nillable="true" ma:displayName="Vara tekstirivi" ma:hidden="true" ma:internalName="Vara_x0020_tekstirivi" ma:readOnly="false">
      <xsd:simpleType>
        <xsd:restriction base="dms:Text">
          <xsd:maxLength value="255"/>
        </xsd:restriction>
      </xsd:simpleType>
    </xsd:element>
    <xsd:element name="Vara_x0020_tekstirivi_x0020_2" ma:index="33" nillable="true" ma:displayName="Vara tekstirivi 2" ma:hidden="true" ma:internalName="Vara_x0020_tekstirivi_x0020_2" ma:readOnly="false">
      <xsd:simpleType>
        <xsd:restriction base="dms:Text">
          <xsd:maxLength value="255"/>
        </xsd:restriction>
      </xsd:simpleType>
    </xsd:element>
    <xsd:element name="Vara_x0020_vaihtoehto" ma:index="34" nillable="true" ma:displayName="Vara vaihtoehto" ma:default="Kirjoita 1. vaihtoehto" ma:format="Dropdown" ma:hidden="true" ma:internalName="Vara_x0020_vaihtoehto" ma:readOnly="false">
      <xsd:simpleType>
        <xsd:restriction base="dms:Choice">
          <xsd:enumeration value="Kirjoita 1. vaihtoehto"/>
          <xsd:enumeration value="Kirjoita 2. vaihtoehto"/>
          <xsd:enumeration value="Kirjoita 3. vaihtoehto"/>
        </xsd:restriction>
      </xsd:simpleType>
    </xsd:element>
    <xsd:element name="Vara_x0020_vaihtoehto_x0020_2" ma:index="35" nillable="true" ma:displayName="Vara vaihtoehto 3" ma:default="Kirjoita 1. vaihtoehto" ma:format="Dropdown" ma:internalName="Vara_x0020_vaihtoehto_x0020_2">
      <xsd:simpleType>
        <xsd:restriction base="dms:Choice">
          <xsd:enumeration value="Kirjoita 1. vaihtoehto"/>
          <xsd:enumeration value="Kirjoita 2. vaihtoehto"/>
          <xsd:enumeration value="Kirjoita 3. vaihtoehto"/>
        </xsd:restriction>
      </xsd:simpleType>
    </xsd:element>
    <xsd:element name="Vara_x0020_päivämäärä_x0020_ja_x0020_kellonaika" ma:index="36" nillable="true" ma:displayName="Vara päivämäärä ja kellonaika" ma:format="DateOnly" ma:hidden="true" ma:internalName="Vara_x0020_p_x00e4_iv_x00e4_m_x00e4__x00e4_r_x00e4__x0020_ja_x0020_kellonaika" ma:readOnly="false">
      <xsd:simpleType>
        <xsd:restriction base="dms:DateTime"/>
      </xsd:simpleType>
    </xsd:element>
    <xsd:element name="Vara_x0020_henkilö_x0020_tai_x0020_ryhmä" ma:index="37" nillable="true" ma:displayName="Vara henkilö tai ryhmä" ma:hidden="true" ma:list="UserInfo" ma:SharePointGroup="0" ma:internalName="Vara_x0020_henkil_x00f6__x0020_tai_x0020_ryhm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a_x0020_hyperlinkki_x0020_tai_x0020_kuva" ma:index="38" nillable="true" ma:displayName="Vara hyperlinkki tai kuva" ma:format="Hyperlink" ma:hidden="true" ma:internalName="Vara_x0020_hyperlinkki_x0020_tai_x0020_kuva"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eb3d559f-c72f-4c9d-8541-c2a770ba005c" ContentTypeId="0x0101006B30F4200FAFDF4686CC65E992625F8A" PreviousValue="false"/>
</file>

<file path=customXml/itemProps1.xml><?xml version="1.0" encoding="utf-8"?>
<ds:datastoreItem xmlns:ds="http://schemas.openxmlformats.org/officeDocument/2006/customXml" ds:itemID="{CFB86151-F5A3-4674-958A-7014008E12E4}">
  <ds:schemaRefs>
    <ds:schemaRef ds:uri="http://schemas.microsoft.com/office/2006/metadata/longProperties"/>
  </ds:schemaRefs>
</ds:datastoreItem>
</file>

<file path=customXml/itemProps2.xml><?xml version="1.0" encoding="utf-8"?>
<ds:datastoreItem xmlns:ds="http://schemas.openxmlformats.org/officeDocument/2006/customXml" ds:itemID="{CC359A85-F015-4681-82D1-9DBF5DD3CB70}">
  <ds:schemaRefs>
    <ds:schemaRef ds:uri="http://schemas.microsoft.com/office/2006/metadata/properties"/>
    <ds:schemaRef ds:uri="http://schemas.microsoft.com/office/infopath/2007/PartnerControls"/>
    <ds:schemaRef ds:uri="http://schemas.microsoft.com/sharepoint/v3"/>
    <ds:schemaRef ds:uri="6a799cd0-5215-4d08-ad6c-ffc8c6eef346"/>
  </ds:schemaRefs>
</ds:datastoreItem>
</file>

<file path=customXml/itemProps3.xml><?xml version="1.0" encoding="utf-8"?>
<ds:datastoreItem xmlns:ds="http://schemas.openxmlformats.org/officeDocument/2006/customXml" ds:itemID="{17914CF4-CB0A-479A-97B7-73B4EFB58C19}">
  <ds:schemaRefs>
    <ds:schemaRef ds:uri="http://schemas.microsoft.com/sharepoint/v3/contenttype/forms"/>
  </ds:schemaRefs>
</ds:datastoreItem>
</file>

<file path=customXml/itemProps4.xml><?xml version="1.0" encoding="utf-8"?>
<ds:datastoreItem xmlns:ds="http://schemas.openxmlformats.org/officeDocument/2006/customXml" ds:itemID="{14DE623F-50CC-4999-954D-4F3045BA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99cd0-5215-4d08-ad6c-ffc8c6ee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5284F5-8D83-46EB-A0F6-75C69FEE94C7}">
  <ds:schemaRefs>
    <ds:schemaRef ds:uri="http://schemas.openxmlformats.org/officeDocument/2006/bibliography"/>
  </ds:schemaRefs>
</ds:datastoreItem>
</file>

<file path=customXml/itemProps6.xml><?xml version="1.0" encoding="utf-8"?>
<ds:datastoreItem xmlns:ds="http://schemas.openxmlformats.org/officeDocument/2006/customXml" ds:itemID="{A7309FDF-5550-41E8-93E6-137729F465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4242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lammirs</dc:creator>
  <cp:keywords/>
  <cp:lastModifiedBy>Luotela Minna</cp:lastModifiedBy>
  <cp:revision>5</cp:revision>
  <cp:lastPrinted>2012-03-21T14:32:00Z</cp:lastPrinted>
  <dcterms:created xsi:type="dcterms:W3CDTF">2021-10-15T07:14:00Z</dcterms:created>
  <dcterms:modified xsi:type="dcterms:W3CDTF">2021-10-18T05:39:00Z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lkaisupaikka">
    <vt:lpwstr/>
  </property>
  <property fmtid="{D5CDD505-2E9C-101B-9397-08002B2CF9AE}" pid="3" name="Toimielin_x0020_tai_x0020_ty_x00f6_ryhm_x00e4_">
    <vt:lpwstr/>
  </property>
  <property fmtid="{D5CDD505-2E9C-101B-9397-08002B2CF9AE}" pid="4" name="Julkisuus">
    <vt:lpwstr>2;#Julkinen|a25cacd7-f595-4f47-8820-49abd0a6b86c</vt:lpwstr>
  </property>
  <property fmtid="{D5CDD505-2E9C-101B-9397-08002B2CF9AE}" pid="5" name="Tiedostopankin kirjasto">
    <vt:lpwstr>1;#Julkinen kirjasto|5cee6a12-7330-4970-ad35-a85451384c2a</vt:lpwstr>
  </property>
  <property fmtid="{D5CDD505-2E9C-101B-9397-08002B2CF9AE}" pid="6" name="Dokumentin avainsanat">
    <vt:lpwstr/>
  </property>
  <property fmtid="{D5CDD505-2E9C-101B-9397-08002B2CF9AE}" pid="7" name="Asiakirjantyyppi">
    <vt:lpwstr/>
  </property>
  <property fmtid="{D5CDD505-2E9C-101B-9397-08002B2CF9AE}" pid="8" name="Yksikk_x00f6_">
    <vt:lpwstr/>
  </property>
  <property fmtid="{D5CDD505-2E9C-101B-9397-08002B2CF9AE}" pid="9" name="Yksikkö">
    <vt:lpwstr/>
  </property>
  <property fmtid="{D5CDD505-2E9C-101B-9397-08002B2CF9AE}" pid="10" name="ContentTypeId">
    <vt:lpwstr>0x0101006B30F4200FAFDF4686CC65E992625F8A00A441B4A0E33ED14F92D8873904C80FE6</vt:lpwstr>
  </property>
  <property fmtid="{D5CDD505-2E9C-101B-9397-08002B2CF9AE}" pid="11" name="Toimielin tai työryhmä">
    <vt:lpwstr/>
  </property>
</Properties>
</file>