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99" w:type="dxa"/>
        <w:tblInd w:w="-12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58"/>
        <w:gridCol w:w="859"/>
        <w:gridCol w:w="33"/>
        <w:gridCol w:w="3626"/>
        <w:gridCol w:w="540"/>
        <w:gridCol w:w="517"/>
        <w:gridCol w:w="1438"/>
        <w:gridCol w:w="2786"/>
        <w:gridCol w:w="842"/>
      </w:tblGrid>
      <w:tr w:rsidR="003D315C" w:rsidTr="002C6BF1">
        <w:trPr>
          <w:gridAfter w:val="1"/>
          <w:wAfter w:w="842" w:type="dxa"/>
          <w:cantSplit/>
          <w:trHeight w:val="1050"/>
        </w:trPr>
        <w:tc>
          <w:tcPr>
            <w:tcW w:w="6833" w:type="dxa"/>
            <w:gridSpan w:val="6"/>
            <w:vMerge w:val="restart"/>
            <w:tcBorders>
              <w:left w:val="single" w:sz="4" w:space="0" w:color="auto"/>
            </w:tcBorders>
          </w:tcPr>
          <w:p w:rsidR="003D315C" w:rsidRDefault="00217FF5">
            <w:pPr>
              <w:pStyle w:val="Yltunniste"/>
              <w:tabs>
                <w:tab w:val="clear" w:pos="9129"/>
                <w:tab w:val="left" w:pos="6780"/>
              </w:tabs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fi-FI"/>
              </w:rPr>
              <w:drawing>
                <wp:anchor distT="0" distB="0" distL="114300" distR="114300" simplePos="0" relativeHeight="251657728" behindDoc="1" locked="0" layoutInCell="1" allowOverlap="1" wp14:anchorId="20B0E7BB" wp14:editId="3DB6C3BB">
                  <wp:simplePos x="0" y="0"/>
                  <wp:positionH relativeFrom="column">
                    <wp:posOffset>807085</wp:posOffset>
                  </wp:positionH>
                  <wp:positionV relativeFrom="paragraph">
                    <wp:posOffset>199390</wp:posOffset>
                  </wp:positionV>
                  <wp:extent cx="2654935" cy="539750"/>
                  <wp:effectExtent l="0" t="0" r="0" b="0"/>
                  <wp:wrapNone/>
                  <wp:docPr id="4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v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93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24" w:type="dxa"/>
            <w:gridSpan w:val="2"/>
          </w:tcPr>
          <w:p w:rsidR="003D315C" w:rsidRDefault="003D315C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jc w:val="center"/>
              <w:rPr>
                <w:b/>
                <w:sz w:val="20"/>
              </w:rPr>
            </w:pPr>
          </w:p>
        </w:tc>
      </w:tr>
      <w:tr w:rsidR="004D05D5" w:rsidTr="002C6BF1">
        <w:trPr>
          <w:gridAfter w:val="1"/>
          <w:wAfter w:w="842" w:type="dxa"/>
          <w:cantSplit/>
          <w:trHeight w:val="480"/>
        </w:trPr>
        <w:tc>
          <w:tcPr>
            <w:tcW w:w="6833" w:type="dxa"/>
            <w:gridSpan w:val="6"/>
            <w:vMerge/>
            <w:tcBorders>
              <w:left w:val="single" w:sz="4" w:space="0" w:color="auto"/>
            </w:tcBorders>
          </w:tcPr>
          <w:p w:rsidR="004D05D5" w:rsidRDefault="004D05D5">
            <w:pPr>
              <w:pStyle w:val="Yltunniste"/>
              <w:tabs>
                <w:tab w:val="clear" w:pos="9129"/>
                <w:tab w:val="left" w:pos="6780"/>
              </w:tabs>
            </w:pPr>
          </w:p>
        </w:tc>
        <w:tc>
          <w:tcPr>
            <w:tcW w:w="1438" w:type="dxa"/>
          </w:tcPr>
          <w:p w:rsidR="004D05D5" w:rsidRPr="004D05D5" w:rsidRDefault="004D05D5">
            <w:pPr>
              <w:pStyle w:val="Yltunniste"/>
              <w:tabs>
                <w:tab w:val="left" w:pos="6780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Received</w:t>
            </w:r>
          </w:p>
          <w:p w:rsidR="004D05D5" w:rsidRPr="004D05D5" w:rsidRDefault="004D05D5">
            <w:pPr>
              <w:pStyle w:val="Yltunniste"/>
              <w:tabs>
                <w:tab w:val="left" w:pos="6780"/>
              </w:tabs>
              <w:rPr>
                <w:bCs/>
                <w:sz w:val="20"/>
              </w:rPr>
            </w:pPr>
          </w:p>
        </w:tc>
        <w:tc>
          <w:tcPr>
            <w:tcW w:w="2786" w:type="dxa"/>
            <w:tcBorders>
              <w:left w:val="nil"/>
            </w:tcBorders>
          </w:tcPr>
          <w:p w:rsidR="004D05D5" w:rsidRPr="004D05D5" w:rsidRDefault="004D05D5">
            <w:pPr>
              <w:rPr>
                <w:bCs/>
                <w:sz w:val="20"/>
              </w:rPr>
            </w:pPr>
            <w:r>
              <w:rPr>
                <w:bCs/>
                <w:sz w:val="20"/>
              </w:rPr>
              <w:t>Recipient</w:t>
            </w:r>
          </w:p>
          <w:p w:rsidR="004D05D5" w:rsidRDefault="004D05D5"/>
        </w:tc>
      </w:tr>
      <w:tr w:rsidR="007777BD" w:rsidTr="002C6BF1">
        <w:trPr>
          <w:gridBefore w:val="1"/>
          <w:wBefore w:w="1258" w:type="dxa"/>
          <w:cantSplit/>
          <w:trHeight w:val="711"/>
        </w:trPr>
        <w:tc>
          <w:tcPr>
            <w:tcW w:w="9799" w:type="dxa"/>
            <w:gridSpan w:val="7"/>
            <w:vAlign w:val="center"/>
          </w:tcPr>
          <w:p w:rsidR="007777BD" w:rsidRDefault="005E6164" w:rsidP="00F471DD">
            <w:pPr>
              <w:rPr>
                <w:b/>
              </w:rPr>
            </w:pPr>
            <w:r>
              <w:rPr>
                <w:b/>
              </w:rPr>
              <w:t>CHANGE IN A CHILD’S NEED FOR EARLY CHILDHOOD EDUCATION SERVICES</w:t>
            </w:r>
          </w:p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b/>
                <w:sz w:val="20"/>
                <w:szCs w:val="16"/>
              </w:rPr>
            </w:pPr>
          </w:p>
        </w:tc>
        <w:tc>
          <w:tcPr>
            <w:tcW w:w="842" w:type="dxa"/>
            <w:vMerge w:val="restart"/>
            <w:tcBorders>
              <w:left w:val="nil"/>
            </w:tcBorders>
          </w:tcPr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rStyle w:val="Sivunumero"/>
                <w:sz w:val="20"/>
              </w:rPr>
            </w:pPr>
            <w:r>
              <w:rPr>
                <w:rStyle w:val="Sivunumero"/>
                <w:sz w:val="20"/>
              </w:rPr>
              <w:tab/>
            </w:r>
          </w:p>
        </w:tc>
      </w:tr>
      <w:tr w:rsidR="007777BD" w:rsidTr="002C6BF1">
        <w:trPr>
          <w:gridBefore w:val="1"/>
          <w:wBefore w:w="1258" w:type="dxa"/>
          <w:cantSplit/>
          <w:trHeight w:val="780"/>
        </w:trPr>
        <w:tc>
          <w:tcPr>
            <w:tcW w:w="9799" w:type="dxa"/>
            <w:gridSpan w:val="7"/>
            <w:tcBorders>
              <w:bottom w:val="single" w:sz="4" w:space="0" w:color="auto"/>
            </w:tcBorders>
            <w:vAlign w:val="center"/>
          </w:tcPr>
          <w:p w:rsidR="00A1462D" w:rsidRDefault="005E6164" w:rsidP="00A1462D">
            <w:pPr>
              <w:rPr>
                <w:sz w:val="16"/>
                <w:szCs w:val="16"/>
              </w:rPr>
            </w:pPr>
            <w:r>
              <w:t xml:space="preserve">In case of a permanent change in a child’s need for early childhood education services, the new service need </w:t>
            </w:r>
            <w:proofErr w:type="gramStart"/>
            <w:r>
              <w:t>must be agreed</w:t>
            </w:r>
            <w:proofErr w:type="gramEnd"/>
            <w:r>
              <w:t xml:space="preserve"> on with the head of the day-care centre/family day care coordinator.  The notification </w:t>
            </w:r>
            <w:proofErr w:type="gramStart"/>
            <w:r>
              <w:t>must be given</w:t>
            </w:r>
            <w:proofErr w:type="gramEnd"/>
            <w:r>
              <w:t xml:space="preserve"> in advance and will be valid from the beginning of the next month.</w:t>
            </w:r>
          </w:p>
          <w:p w:rsidR="005F5E3F" w:rsidRPr="005F5E3F" w:rsidRDefault="005F5E3F" w:rsidP="00A1462D">
            <w:pPr>
              <w:rPr>
                <w:sz w:val="16"/>
                <w:szCs w:val="16"/>
              </w:rPr>
            </w:pPr>
          </w:p>
          <w:p w:rsidR="00A1462D" w:rsidRPr="00807FAF" w:rsidRDefault="00383239" w:rsidP="00A1462D">
            <w:r>
              <w:t xml:space="preserve">If the selected range of early childhood education hours </w:t>
            </w:r>
            <w:proofErr w:type="gramStart"/>
            <w:r>
              <w:t>is exceeded</w:t>
            </w:r>
            <w:proofErr w:type="gramEnd"/>
            <w:r>
              <w:t xml:space="preserve"> in two consecutive months or three times in six months, a new higher range will be assigned.</w:t>
            </w:r>
          </w:p>
        </w:tc>
        <w:tc>
          <w:tcPr>
            <w:tcW w:w="842" w:type="dxa"/>
            <w:vMerge/>
            <w:tcBorders>
              <w:left w:val="nil"/>
            </w:tcBorders>
          </w:tcPr>
          <w:p w:rsidR="007777BD" w:rsidRDefault="007777BD">
            <w:pPr>
              <w:pStyle w:val="Yltunniste"/>
              <w:tabs>
                <w:tab w:val="clear" w:pos="1304"/>
                <w:tab w:val="clear" w:pos="2608"/>
                <w:tab w:val="clear" w:pos="9129"/>
                <w:tab w:val="left" w:pos="6780"/>
              </w:tabs>
              <w:rPr>
                <w:rStyle w:val="Sivunumero"/>
                <w:sz w:val="20"/>
              </w:rPr>
            </w:pPr>
          </w:p>
        </w:tc>
      </w:tr>
      <w:tr w:rsidR="002014C9" w:rsidTr="0043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58" w:type="dxa"/>
          <w:wAfter w:w="842" w:type="dxa"/>
          <w:cantSplit/>
          <w:trHeight w:hRule="exact" w:val="621"/>
        </w:trPr>
        <w:tc>
          <w:tcPr>
            <w:tcW w:w="859" w:type="dxa"/>
            <w:tcBorders>
              <w:top w:val="single" w:sz="4" w:space="0" w:color="auto"/>
            </w:tcBorders>
            <w:shd w:val="clear" w:color="auto" w:fill="auto"/>
          </w:tcPr>
          <w:p w:rsidR="002014C9" w:rsidRDefault="002014C9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Child’s</w:t>
            </w:r>
          </w:p>
          <w:p w:rsidR="002014C9" w:rsidRPr="004D05D5" w:rsidRDefault="002014C9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information</w:t>
            </w:r>
          </w:p>
          <w:p w:rsidR="002014C9" w:rsidRDefault="002014C9">
            <w:pPr>
              <w:pStyle w:val="Yltunniste"/>
              <w:ind w:right="-622"/>
              <w:rPr>
                <w:sz w:val="16"/>
              </w:rPr>
            </w:pPr>
          </w:p>
        </w:tc>
        <w:tc>
          <w:tcPr>
            <w:tcW w:w="41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4C9" w:rsidRPr="002014C9" w:rsidRDefault="00807FAF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Child attending early childhood education</w:t>
            </w:r>
          </w:p>
          <w:p w:rsidR="002014C9" w:rsidRPr="00EC70BE" w:rsidRDefault="002014C9">
            <w:pPr>
              <w:pStyle w:val="Yltunniste"/>
              <w:ind w:right="-622"/>
              <w:rPr>
                <w:sz w:val="24"/>
                <w:szCs w:val="24"/>
              </w:rPr>
            </w:pPr>
            <w:r w:rsidRPr="00EC70BE">
              <w:rPr>
                <w:sz w:val="24"/>
                <w:szCs w:val="24"/>
              </w:rPr>
              <w:fldChar w:fldCharType="begin" w:fldLock="1">
                <w:ffData>
                  <w:name w:val="Teksti80"/>
                  <w:enabled/>
                  <w:calcOnExit w:val="0"/>
                  <w:textInput/>
                </w:ffData>
              </w:fldChar>
            </w:r>
            <w:bookmarkStart w:id="0" w:name="Teksti80"/>
            <w:r w:rsidRPr="00EC70BE"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 w:rsidRPr="00EC70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 w:rsidRPr="00EC70BE">
              <w:rPr>
                <w:sz w:val="24"/>
                <w:szCs w:val="24"/>
              </w:rPr>
              <w:fldChar w:fldCharType="end"/>
            </w:r>
            <w:bookmarkEnd w:id="0"/>
          </w:p>
          <w:p w:rsidR="002014C9" w:rsidRDefault="002014C9">
            <w:pPr>
              <w:pStyle w:val="Yltunniste"/>
              <w:ind w:right="-622"/>
              <w:rPr>
                <w:sz w:val="16"/>
              </w:rPr>
            </w:pPr>
          </w:p>
        </w:tc>
        <w:tc>
          <w:tcPr>
            <w:tcW w:w="474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014C9" w:rsidRPr="002014C9" w:rsidRDefault="00807FAF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Location of early childhood education</w:t>
            </w:r>
          </w:p>
          <w:p w:rsidR="002014C9" w:rsidRPr="00EC70BE" w:rsidRDefault="002014C9">
            <w:pPr>
              <w:pStyle w:val="Yltunniste"/>
              <w:ind w:right="-622"/>
              <w:rPr>
                <w:sz w:val="24"/>
                <w:szCs w:val="24"/>
              </w:rPr>
            </w:pPr>
            <w:r w:rsidRPr="00EC70BE">
              <w:rPr>
                <w:sz w:val="24"/>
                <w:szCs w:val="24"/>
              </w:rPr>
              <w:fldChar w:fldCharType="begin" w:fldLock="1">
                <w:ffData>
                  <w:name w:val="Teksti82"/>
                  <w:enabled/>
                  <w:calcOnExit w:val="0"/>
                  <w:textInput/>
                </w:ffData>
              </w:fldChar>
            </w:r>
            <w:bookmarkStart w:id="1" w:name="Teksti82"/>
            <w:r w:rsidRPr="00EC70BE">
              <w:rPr>
                <w:sz w:val="24"/>
                <w:szCs w:val="24"/>
              </w:rPr>
              <w:instrText xml:space="preserve"> FORMTEXT </w:instrText>
            </w:r>
            <w:r w:rsidRPr="00EC70BE">
              <w:rPr>
                <w:sz w:val="24"/>
                <w:szCs w:val="24"/>
              </w:rPr>
            </w:r>
            <w:r w:rsidRPr="00EC70BE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 w:rsidRPr="00EC70BE">
              <w:rPr>
                <w:sz w:val="24"/>
                <w:szCs w:val="24"/>
              </w:rPr>
              <w:fldChar w:fldCharType="end"/>
            </w:r>
          </w:p>
          <w:bookmarkEnd w:id="1"/>
          <w:p w:rsidR="002014C9" w:rsidRPr="00EC70BE" w:rsidRDefault="002014C9">
            <w:pPr>
              <w:pStyle w:val="Yltunniste"/>
              <w:ind w:right="-622"/>
              <w:rPr>
                <w:sz w:val="24"/>
                <w:szCs w:val="24"/>
              </w:rPr>
            </w:pPr>
          </w:p>
        </w:tc>
      </w:tr>
      <w:tr w:rsidR="002014C9" w:rsidTr="0043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58" w:type="dxa"/>
          <w:wAfter w:w="842" w:type="dxa"/>
          <w:cantSplit/>
          <w:trHeight w:hRule="exact" w:val="449"/>
        </w:trPr>
        <w:tc>
          <w:tcPr>
            <w:tcW w:w="859" w:type="dxa"/>
            <w:vMerge w:val="restart"/>
            <w:shd w:val="clear" w:color="auto" w:fill="auto"/>
          </w:tcPr>
          <w:p w:rsidR="002014C9" w:rsidRDefault="002014C9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New</w:t>
            </w:r>
          </w:p>
          <w:p w:rsidR="002014C9" w:rsidRDefault="002014C9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services</w:t>
            </w:r>
          </w:p>
          <w:p w:rsidR="002014C9" w:rsidRPr="002014C9" w:rsidRDefault="002014C9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need</w:t>
            </w:r>
          </w:p>
        </w:tc>
        <w:tc>
          <w:tcPr>
            <w:tcW w:w="8940" w:type="dxa"/>
            <w:gridSpan w:val="6"/>
            <w:tcBorders>
              <w:bottom w:val="single" w:sz="4" w:space="0" w:color="auto"/>
            </w:tcBorders>
          </w:tcPr>
          <w:p w:rsidR="002014C9" w:rsidRDefault="002014C9" w:rsidP="00AD51FE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Change starting from (not earlier than at the beginning of the next calendar month):</w:t>
            </w:r>
          </w:p>
          <w:p w:rsidR="002014C9" w:rsidRPr="000F53AB" w:rsidRDefault="002014C9" w:rsidP="0036458C">
            <w:pPr>
              <w:pStyle w:val="Yltunniste"/>
              <w:ind w:right="-622"/>
              <w:rPr>
                <w:b/>
                <w:sz w:val="20"/>
              </w:rPr>
            </w:pPr>
          </w:p>
        </w:tc>
      </w:tr>
      <w:tr w:rsidR="00807FAF" w:rsidTr="0043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58" w:type="dxa"/>
          <w:wAfter w:w="842" w:type="dxa"/>
          <w:cantSplit/>
          <w:trHeight w:hRule="exact" w:val="779"/>
        </w:trPr>
        <w:tc>
          <w:tcPr>
            <w:tcW w:w="859" w:type="dxa"/>
            <w:vMerge/>
            <w:shd w:val="clear" w:color="auto" w:fill="auto"/>
          </w:tcPr>
          <w:p w:rsidR="00807FAF" w:rsidRDefault="00807FAF" w:rsidP="003B2AB3">
            <w:pPr>
              <w:pStyle w:val="Yltunniste"/>
              <w:ind w:right="-622"/>
              <w:rPr>
                <w:b/>
                <w:bCs/>
                <w:sz w:val="20"/>
              </w:rPr>
            </w:pPr>
          </w:p>
        </w:tc>
        <w:tc>
          <w:tcPr>
            <w:tcW w:w="8940" w:type="dxa"/>
            <w:gridSpan w:val="6"/>
            <w:tcBorders>
              <w:bottom w:val="single" w:sz="4" w:space="0" w:color="auto"/>
            </w:tcBorders>
          </w:tcPr>
          <w:p w:rsidR="00B86267" w:rsidRPr="00B86267" w:rsidRDefault="00807FAF" w:rsidP="00B86267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 xml:space="preserve">If the parent/guardian’s work or studies </w:t>
            </w:r>
            <w:proofErr w:type="gramStart"/>
            <w:r>
              <w:rPr>
                <w:sz w:val="20"/>
              </w:rPr>
              <w:t>come to an end</w:t>
            </w:r>
            <w:proofErr w:type="gramEnd"/>
            <w:r>
              <w:rPr>
                <w:sz w:val="20"/>
              </w:rPr>
              <w:t>, the child is entitled to use the current service need for 2 months, after which he or she is entitled to 20 h/week of early childhood education.</w:t>
            </w:r>
          </w:p>
          <w:p w:rsidR="00807FAF" w:rsidRDefault="00807FAF" w:rsidP="00B86267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Report the end date of work/studies here:</w:t>
            </w:r>
          </w:p>
        </w:tc>
      </w:tr>
      <w:tr w:rsidR="005F5E3F" w:rsidTr="004334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58" w:type="dxa"/>
          <w:wAfter w:w="842" w:type="dxa"/>
          <w:cantSplit/>
          <w:trHeight w:hRule="exact" w:val="991"/>
        </w:trPr>
        <w:tc>
          <w:tcPr>
            <w:tcW w:w="859" w:type="dxa"/>
            <w:vMerge/>
            <w:shd w:val="clear" w:color="auto" w:fill="auto"/>
          </w:tcPr>
          <w:p w:rsidR="005F5E3F" w:rsidRDefault="005F5E3F" w:rsidP="005F5E3F">
            <w:pPr>
              <w:pStyle w:val="Yltunniste"/>
              <w:ind w:right="-622"/>
              <w:rPr>
                <w:b/>
                <w:bCs/>
                <w:sz w:val="16"/>
              </w:rPr>
            </w:pPr>
          </w:p>
        </w:tc>
        <w:tc>
          <w:tcPr>
            <w:tcW w:w="8940" w:type="dxa"/>
            <w:gridSpan w:val="6"/>
            <w:tcBorders>
              <w:bottom w:val="single" w:sz="4" w:space="0" w:color="auto"/>
            </w:tcBorders>
            <w:vAlign w:val="center"/>
          </w:tcPr>
          <w:p w:rsidR="008A2305" w:rsidRPr="00AC5E7D" w:rsidRDefault="008A2305" w:rsidP="008A2305">
            <w:pPr>
              <w:pStyle w:val="Yltunniste"/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early childhood education</w:t>
            </w:r>
          </w:p>
          <w:p w:rsidR="008A2305" w:rsidRPr="00AC5E7D" w:rsidRDefault="008A2305" w:rsidP="008A2305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early childhood education, round-the-clock care</w:t>
            </w:r>
          </w:p>
          <w:p w:rsidR="008A2305" w:rsidRPr="00AC5E7D" w:rsidRDefault="008A2305" w:rsidP="008A2305">
            <w:pPr>
              <w:pStyle w:val="Yltunniste"/>
              <w:ind w:right="-622"/>
              <w:rPr>
                <w:b/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early childhood education, extended care</w:t>
            </w:r>
          </w:p>
          <w:p w:rsidR="008A2305" w:rsidRPr="00AC5E7D" w:rsidRDefault="008A2305" w:rsidP="008A2305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early childhood education as a supplement to preschool education</w:t>
            </w:r>
          </w:p>
          <w:p w:rsidR="005F5E3F" w:rsidRPr="00EC70BE" w:rsidRDefault="005F5E3F" w:rsidP="00E32364">
            <w:pPr>
              <w:pStyle w:val="Yltunniste"/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4"/>
                <w:szCs w:val="24"/>
              </w:rPr>
            </w:pPr>
          </w:p>
        </w:tc>
      </w:tr>
      <w:tr w:rsidR="005F5E3F" w:rsidTr="00DD48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58" w:type="dxa"/>
          <w:wAfter w:w="842" w:type="dxa"/>
          <w:cantSplit/>
          <w:trHeight w:hRule="exact" w:val="5668"/>
        </w:trPr>
        <w:tc>
          <w:tcPr>
            <w:tcW w:w="859" w:type="dxa"/>
            <w:vMerge/>
            <w:shd w:val="clear" w:color="auto" w:fill="auto"/>
          </w:tcPr>
          <w:p w:rsidR="005F5E3F" w:rsidRDefault="005F5E3F" w:rsidP="005F5E3F">
            <w:pPr>
              <w:pStyle w:val="Yltunniste"/>
              <w:ind w:right="-622"/>
              <w:rPr>
                <w:b/>
                <w:bCs/>
                <w:sz w:val="16"/>
              </w:rPr>
            </w:pPr>
          </w:p>
        </w:tc>
        <w:tc>
          <w:tcPr>
            <w:tcW w:w="8940" w:type="dxa"/>
            <w:gridSpan w:val="6"/>
            <w:tcBorders>
              <w:bottom w:val="single" w:sz="4" w:space="0" w:color="auto"/>
            </w:tcBorders>
          </w:tcPr>
          <w:p w:rsidR="005F5E3F" w:rsidRPr="004334B5" w:rsidRDefault="00807FAF" w:rsidP="00E32364">
            <w:pPr>
              <w:pStyle w:val="Yltunniste"/>
              <w:ind w:right="-622"/>
              <w:rPr>
                <w:b/>
                <w:szCs w:val="22"/>
              </w:rPr>
            </w:pPr>
            <w:r>
              <w:rPr>
                <w:b/>
                <w:szCs w:val="22"/>
              </w:rPr>
              <w:t>Limited right to early childhood education, selection of service need:</w:t>
            </w:r>
          </w:p>
          <w:p w:rsidR="00290D94" w:rsidRDefault="00290D94" w:rsidP="00290D94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0"/>
              </w:rPr>
            </w:pPr>
            <w:r w:rsidRPr="004334B5">
              <w:rPr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4B5">
              <w:rPr>
                <w:szCs w:val="22"/>
              </w:rPr>
              <w:instrText xml:space="preserve"> FORMCHECKBOX </w:instrText>
            </w:r>
            <w:r w:rsidR="000B3D9F">
              <w:rPr>
                <w:szCs w:val="22"/>
              </w:rPr>
            </w:r>
            <w:r w:rsidR="000B3D9F">
              <w:rPr>
                <w:szCs w:val="22"/>
              </w:rPr>
              <w:fldChar w:fldCharType="separate"/>
            </w:r>
            <w:r w:rsidRPr="004334B5">
              <w:rPr>
                <w:szCs w:val="22"/>
              </w:rPr>
              <w:fldChar w:fldCharType="end"/>
            </w:r>
            <w:r>
              <w:t xml:space="preserve"> right 20 h/week: </w:t>
            </w:r>
            <w:r>
              <w:rPr>
                <w:sz w:val="20"/>
              </w:rPr>
              <w:t>0–45 h/month, c</w:t>
            </w:r>
            <w:r w:rsidR="001D64AA">
              <w:rPr>
                <w:sz w:val="20"/>
              </w:rPr>
              <w:t>lient fee 35% of full payment</w:t>
            </w:r>
            <w:r w:rsidR="001D64AA">
              <w:rPr>
                <w:sz w:val="20"/>
              </w:rPr>
              <w:br/>
            </w:r>
            <w:r>
              <w:rPr>
                <w:sz w:val="20"/>
              </w:rPr>
              <w:t>half-day, 4 h per day, 2 times a week, 8:00–12:00/8:30–12:30</w:t>
            </w:r>
          </w:p>
          <w:p w:rsidR="004334B5" w:rsidRPr="004334B5" w:rsidRDefault="004334B5" w:rsidP="00290D94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0"/>
              </w:rPr>
            </w:pPr>
          </w:p>
          <w:p w:rsidR="00290D94" w:rsidRPr="004334B5" w:rsidRDefault="00290D94" w:rsidP="00290D94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0"/>
              </w:rPr>
            </w:pPr>
            <w:r w:rsidRPr="004334B5">
              <w:rPr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4B5">
              <w:rPr>
                <w:szCs w:val="22"/>
              </w:rPr>
              <w:instrText xml:space="preserve"> FORMCHECKBOX </w:instrText>
            </w:r>
            <w:r w:rsidR="000B3D9F">
              <w:rPr>
                <w:szCs w:val="22"/>
              </w:rPr>
            </w:r>
            <w:r w:rsidR="000B3D9F">
              <w:rPr>
                <w:szCs w:val="22"/>
              </w:rPr>
              <w:fldChar w:fldCharType="separate"/>
            </w:r>
            <w:r w:rsidRPr="004334B5">
              <w:rPr>
                <w:szCs w:val="22"/>
              </w:rPr>
              <w:fldChar w:fldCharType="end"/>
            </w:r>
            <w:r>
              <w:t xml:space="preserve"> right 20 h/week: </w:t>
            </w:r>
            <w:r>
              <w:rPr>
                <w:sz w:val="20"/>
              </w:rPr>
              <w:t>46–84 h/month, client fee 55% of full payment</w:t>
            </w:r>
          </w:p>
          <w:p w:rsidR="00290D94" w:rsidRDefault="00290D94" w:rsidP="00290D94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0"/>
              </w:rPr>
            </w:pPr>
            <w:r>
              <w:rPr>
                <w:sz w:val="20"/>
              </w:rPr>
              <w:t xml:space="preserve">     half-day, 4 h per day, 5 times a week, 8:00–12:00/8:30–12:30</w:t>
            </w:r>
          </w:p>
          <w:p w:rsidR="004334B5" w:rsidRPr="004334B5" w:rsidRDefault="004334B5" w:rsidP="00290D94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0"/>
              </w:rPr>
            </w:pPr>
          </w:p>
          <w:p w:rsidR="00290D94" w:rsidRPr="004334B5" w:rsidRDefault="00290D94" w:rsidP="00290D94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0"/>
              </w:rPr>
            </w:pPr>
            <w:r w:rsidRPr="004334B5">
              <w:rPr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34B5">
              <w:rPr>
                <w:szCs w:val="22"/>
              </w:rPr>
              <w:instrText xml:space="preserve"> FORMCHECKBOX </w:instrText>
            </w:r>
            <w:r w:rsidR="000B3D9F">
              <w:rPr>
                <w:szCs w:val="22"/>
              </w:rPr>
            </w:r>
            <w:r w:rsidR="000B3D9F">
              <w:rPr>
                <w:szCs w:val="22"/>
              </w:rPr>
              <w:fldChar w:fldCharType="separate"/>
            </w:r>
            <w:r w:rsidRPr="004334B5">
              <w:rPr>
                <w:szCs w:val="22"/>
              </w:rPr>
              <w:fldChar w:fldCharType="end"/>
            </w:r>
            <w:r>
              <w:t xml:space="preserve"> right 20 h/week: </w:t>
            </w:r>
            <w:r>
              <w:rPr>
                <w:sz w:val="20"/>
              </w:rPr>
              <w:t>46–84 h/month, client fee 55% of full payment</w:t>
            </w:r>
          </w:p>
          <w:p w:rsidR="004334B5" w:rsidRDefault="00290D94" w:rsidP="00290D94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 w:val="20"/>
              </w:rPr>
            </w:pPr>
            <w:r>
              <w:rPr>
                <w:sz w:val="20"/>
              </w:rPr>
              <w:t xml:space="preserve">     half-week, 2.5 days per week, 2 x 8 h, 8:00–16:00 + 1 x 4 h, 8:30–12:30</w:t>
            </w:r>
          </w:p>
          <w:p w:rsidR="00290D94" w:rsidRPr="004334B5" w:rsidRDefault="00AC5E7D" w:rsidP="00290D94">
            <w:pPr>
              <w:pStyle w:val="Yltunniste"/>
              <w:pBdr>
                <w:bottom w:val="single" w:sz="4" w:space="1" w:color="auto"/>
              </w:pBdr>
              <w:tabs>
                <w:tab w:val="clear" w:pos="1304"/>
                <w:tab w:val="clear" w:pos="2608"/>
                <w:tab w:val="clear" w:pos="5216"/>
                <w:tab w:val="clear" w:pos="9129"/>
                <w:tab w:val="left" w:pos="-5470"/>
                <w:tab w:val="left" w:pos="2270"/>
                <w:tab w:val="left" w:pos="4250"/>
                <w:tab w:val="left" w:pos="7130"/>
              </w:tabs>
              <w:ind w:right="-622"/>
              <w:rPr>
                <w:szCs w:val="22"/>
              </w:rPr>
            </w:pPr>
            <w:r>
              <w:br/>
            </w:r>
            <w:r>
              <w:rPr>
                <w:b/>
                <w:sz w:val="18"/>
                <w:szCs w:val="18"/>
              </w:rPr>
              <w:t>The early childhood education organiser indicates the child’s specific early education hours depending on the operational unit.</w:t>
            </w:r>
          </w:p>
          <w:p w:rsidR="008A2305" w:rsidRPr="00AC5E7D" w:rsidRDefault="00290D94" w:rsidP="00E32364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Amount of early education per month</w:t>
            </w:r>
          </w:p>
          <w:p w:rsidR="002C6BF1" w:rsidRPr="00AC5E7D" w:rsidRDefault="008A2305" w:rsidP="00E32364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</w:t>
            </w:r>
            <w:r>
              <w:t>Right to over 20 h/week</w:t>
            </w:r>
          </w:p>
          <w:p w:rsidR="005F5E3F" w:rsidRPr="00AC5E7D" w:rsidRDefault="005F5E3F" w:rsidP="00E32364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0–45 h/month, client fee 35% of full payment</w:t>
            </w:r>
          </w:p>
          <w:p w:rsidR="005F5E3F" w:rsidRPr="00AC5E7D" w:rsidRDefault="005F5E3F" w:rsidP="00E32364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46–84 h/month, client fee 55% of full payment</w:t>
            </w:r>
          </w:p>
          <w:p w:rsidR="005F5E3F" w:rsidRPr="00AC5E7D" w:rsidRDefault="005F5E3F" w:rsidP="00E32364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85–117 h/month, client fee 70% of full payment</w:t>
            </w:r>
          </w:p>
          <w:p w:rsidR="005F5E3F" w:rsidRPr="00AC5E7D" w:rsidRDefault="005F5E3F" w:rsidP="00E32364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118–150 h/month, client fee 85% of full payment</w:t>
            </w:r>
          </w:p>
          <w:p w:rsidR="005F5E3F" w:rsidRPr="00AC5E7D" w:rsidRDefault="005F5E3F" w:rsidP="00E32364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More than 150 h/month, client fee 100% of full payment</w:t>
            </w:r>
          </w:p>
          <w:p w:rsidR="00290D94" w:rsidRPr="00AC5E7D" w:rsidRDefault="00290D94" w:rsidP="00E32364">
            <w:pPr>
              <w:pStyle w:val="Yltunniste"/>
              <w:ind w:right="-622"/>
              <w:rPr>
                <w:sz w:val="20"/>
              </w:rPr>
            </w:pPr>
          </w:p>
          <w:p w:rsidR="00290D94" w:rsidRPr="00E912F5" w:rsidRDefault="00E912F5" w:rsidP="00E32364">
            <w:pPr>
              <w:pStyle w:val="Yltunniste"/>
              <w:ind w:right="-62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Information stored in the early childhood education database </w:t>
            </w:r>
            <w:proofErr w:type="spellStart"/>
            <w:r>
              <w:rPr>
                <w:b/>
                <w:sz w:val="18"/>
                <w:szCs w:val="18"/>
              </w:rPr>
              <w:t>Varda</w:t>
            </w:r>
            <w:proofErr w:type="spellEnd"/>
            <w:r>
              <w:rPr>
                <w:b/>
                <w:sz w:val="18"/>
                <w:szCs w:val="18"/>
              </w:rPr>
              <w:t xml:space="preserve"> (Act on Early Childhood Education and Care 540/2018, Section 65) </w:t>
            </w:r>
          </w:p>
          <w:p w:rsidR="002C6BF1" w:rsidRPr="00AC5E7D" w:rsidRDefault="00BD2AEE" w:rsidP="00E32364">
            <w:pPr>
              <w:pStyle w:val="Yltunniste"/>
              <w:ind w:right="-622"/>
              <w:rPr>
                <w:sz w:val="20"/>
              </w:rPr>
            </w:pPr>
            <w:r>
              <w:rPr>
                <w:sz w:val="20"/>
              </w:rPr>
              <w:t xml:space="preserve">Select the suitable alternatives: </w:t>
            </w:r>
          </w:p>
          <w:p w:rsidR="007643A2" w:rsidRDefault="00AC5E7D" w:rsidP="00BD2AEE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The length of the children’s day in early childhood education occasionally or constantly exceeds 5 h per day</w:t>
            </w:r>
          </w:p>
          <w:p w:rsidR="00BD2AEE" w:rsidRPr="00AC5E7D" w:rsidRDefault="00E912F5" w:rsidP="00BD2AEE">
            <w:pPr>
              <w:pStyle w:val="Yltunniste"/>
              <w:ind w:right="-622"/>
              <w:rPr>
                <w:sz w:val="20"/>
              </w:rPr>
            </w:pPr>
            <w:r w:rsidRPr="00AC5E7D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Pr="00AC5E7D">
              <w:rPr>
                <w:sz w:val="20"/>
              </w:rPr>
              <w:fldChar w:fldCharType="end"/>
            </w:r>
            <w:r>
              <w:t xml:space="preserve"> The child attends early childhood education daily on weekdays (Mon-Fri every day)</w:t>
            </w:r>
            <w:r>
              <w:br/>
            </w:r>
            <w:r w:rsidR="00BD2AEE" w:rsidRPr="00AC5E7D">
              <w:rPr>
                <w:sz w:val="20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D2AEE" w:rsidRPr="00AC5E7D">
              <w:rPr>
                <w:sz w:val="20"/>
              </w:rPr>
              <w:instrText xml:space="preserve"> FORMCHECKBOX </w:instrText>
            </w:r>
            <w:r w:rsidR="000B3D9F">
              <w:rPr>
                <w:sz w:val="20"/>
              </w:rPr>
            </w:r>
            <w:r w:rsidR="000B3D9F">
              <w:rPr>
                <w:sz w:val="20"/>
              </w:rPr>
              <w:fldChar w:fldCharType="separate"/>
            </w:r>
            <w:r w:rsidR="00BD2AEE" w:rsidRPr="00AC5E7D">
              <w:rPr>
                <w:sz w:val="20"/>
              </w:rPr>
              <w:fldChar w:fldCharType="end"/>
            </w:r>
            <w:r>
              <w:t xml:space="preserve"> Neither alternative is applicable</w:t>
            </w:r>
          </w:p>
          <w:p w:rsidR="00290D94" w:rsidRPr="00E912F5" w:rsidRDefault="00290D94" w:rsidP="00E912F5">
            <w:pPr>
              <w:pStyle w:val="Yltunniste"/>
              <w:ind w:right="-622"/>
              <w:rPr>
                <w:sz w:val="20"/>
              </w:rPr>
            </w:pPr>
          </w:p>
        </w:tc>
      </w:tr>
      <w:tr w:rsidR="005F5E3F" w:rsidTr="0021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58" w:type="dxa"/>
          <w:wAfter w:w="842" w:type="dxa"/>
          <w:cantSplit/>
          <w:trHeight w:val="693"/>
        </w:trPr>
        <w:tc>
          <w:tcPr>
            <w:tcW w:w="9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Default="005F5E3F" w:rsidP="005F5E3F">
            <w:pPr>
              <w:pStyle w:val="Yltunniste"/>
              <w:ind w:right="-622"/>
              <w:rPr>
                <w:sz w:val="8"/>
                <w:szCs w:val="16"/>
              </w:rPr>
            </w:pPr>
          </w:p>
          <w:p w:rsidR="002C6BF1" w:rsidRDefault="002C6BF1" w:rsidP="005F5E3F">
            <w:pPr>
              <w:pStyle w:val="Yltunniste"/>
              <w:ind w:right="-622"/>
              <w:rPr>
                <w:sz w:val="8"/>
                <w:szCs w:val="16"/>
              </w:rPr>
            </w:pPr>
          </w:p>
          <w:p w:rsidR="005F5E3F" w:rsidRPr="00FB468A" w:rsidRDefault="00FB468A" w:rsidP="00FB468A">
            <w:pPr>
              <w:rPr>
                <w:sz w:val="20"/>
              </w:rPr>
            </w:pPr>
            <w:r>
              <w:rPr>
                <w:sz w:val="20"/>
              </w:rPr>
              <w:t xml:space="preserve">                    Please return the form to the head of your day-care centre/family day care coordinator.</w:t>
            </w:r>
          </w:p>
          <w:p w:rsidR="00FB468A" w:rsidRPr="00807FAF" w:rsidRDefault="00FB468A" w:rsidP="005F5E3F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                    </w:t>
            </w:r>
            <w:proofErr w:type="gramStart"/>
            <w:r>
              <w:rPr>
                <w:b/>
                <w:sz w:val="20"/>
              </w:rPr>
              <w:t>Also</w:t>
            </w:r>
            <w:proofErr w:type="gramEnd"/>
            <w:r>
              <w:rPr>
                <w:b/>
                <w:sz w:val="20"/>
              </w:rPr>
              <w:t xml:space="preserve"> report your income data to the client payment secretary in case there are changes. </w:t>
            </w:r>
          </w:p>
        </w:tc>
      </w:tr>
      <w:tr w:rsidR="005F5E3F" w:rsidTr="0021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58" w:type="dxa"/>
          <w:wAfter w:w="842" w:type="dxa"/>
          <w:cantSplit/>
          <w:trHeight w:val="523"/>
        </w:trPr>
        <w:tc>
          <w:tcPr>
            <w:tcW w:w="8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F5E3F" w:rsidRPr="004D05D5" w:rsidRDefault="005F5E3F" w:rsidP="005F5E3F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Signature</w:t>
            </w:r>
          </w:p>
          <w:p w:rsidR="005F5E3F" w:rsidRDefault="005F5E3F" w:rsidP="005F5E3F">
            <w:pPr>
              <w:pStyle w:val="Yltunniste"/>
              <w:ind w:right="-622"/>
              <w:rPr>
                <w:b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Default="005F5E3F" w:rsidP="005F5E3F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Date</w:t>
            </w:r>
          </w:p>
          <w:p w:rsidR="008F07B0" w:rsidRPr="00F20F72" w:rsidRDefault="008F07B0" w:rsidP="005F5E3F">
            <w:pPr>
              <w:pStyle w:val="Yltunniste"/>
              <w:ind w:right="-622"/>
              <w:rPr>
                <w:b/>
                <w:sz w:val="20"/>
              </w:rPr>
            </w:pPr>
          </w:p>
          <w:p w:rsidR="005F5E3F" w:rsidRPr="004D05D5" w:rsidRDefault="005F5E3F" w:rsidP="005F5E3F">
            <w:pPr>
              <w:pStyle w:val="Yltunniste"/>
              <w:ind w:right="-622"/>
              <w:rPr>
                <w:sz w:val="24"/>
                <w:szCs w:val="24"/>
              </w:rPr>
            </w:pPr>
            <w:r w:rsidRPr="0023195E">
              <w:rPr>
                <w:sz w:val="24"/>
                <w:szCs w:val="24"/>
              </w:rPr>
              <w:fldChar w:fldCharType="begin">
                <w:ffData>
                  <w:name w:val="Teksti94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3195E">
              <w:rPr>
                <w:sz w:val="24"/>
                <w:szCs w:val="24"/>
              </w:rPr>
              <w:instrText xml:space="preserve"> FORMTEXT </w:instrText>
            </w:r>
            <w:r w:rsidRPr="0023195E">
              <w:rPr>
                <w:sz w:val="24"/>
                <w:szCs w:val="24"/>
              </w:rPr>
            </w:r>
            <w:r w:rsidRPr="0023195E">
              <w:rPr>
                <w:sz w:val="24"/>
                <w:szCs w:val="24"/>
              </w:rPr>
              <w:fldChar w:fldCharType="separate"/>
            </w:r>
            <w:r w:rsidR="001D64AA">
              <w:rPr>
                <w:noProof/>
                <w:sz w:val="24"/>
                <w:szCs w:val="24"/>
              </w:rPr>
              <w:t> </w:t>
            </w:r>
            <w:r w:rsidR="001D64AA">
              <w:rPr>
                <w:noProof/>
                <w:sz w:val="24"/>
                <w:szCs w:val="24"/>
              </w:rPr>
              <w:t> </w:t>
            </w:r>
            <w:r w:rsidRPr="0023195E">
              <w:rPr>
                <w:sz w:val="24"/>
                <w:szCs w:val="24"/>
              </w:rPr>
              <w:fldChar w:fldCharType="end"/>
            </w:r>
            <w:r>
              <w:t>.</w:t>
            </w:r>
            <w:r w:rsidRPr="0023195E">
              <w:rPr>
                <w:sz w:val="24"/>
                <w:szCs w:val="24"/>
              </w:rPr>
              <w:fldChar w:fldCharType="begin">
                <w:ffData>
                  <w:name w:val="Teksti95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23195E">
              <w:rPr>
                <w:sz w:val="24"/>
                <w:szCs w:val="24"/>
              </w:rPr>
              <w:instrText xml:space="preserve"> FORMTEXT </w:instrText>
            </w:r>
            <w:r w:rsidRPr="0023195E">
              <w:rPr>
                <w:sz w:val="24"/>
                <w:szCs w:val="24"/>
              </w:rPr>
            </w:r>
            <w:r w:rsidRPr="0023195E">
              <w:rPr>
                <w:sz w:val="24"/>
                <w:szCs w:val="24"/>
              </w:rPr>
              <w:fldChar w:fldCharType="separate"/>
            </w:r>
            <w:r w:rsidR="001D64AA">
              <w:rPr>
                <w:noProof/>
                <w:sz w:val="24"/>
                <w:szCs w:val="24"/>
              </w:rPr>
              <w:t> </w:t>
            </w:r>
            <w:r w:rsidR="001D64AA">
              <w:rPr>
                <w:noProof/>
                <w:sz w:val="24"/>
                <w:szCs w:val="24"/>
              </w:rPr>
              <w:t> </w:t>
            </w:r>
            <w:r w:rsidRPr="0023195E">
              <w:rPr>
                <w:sz w:val="24"/>
                <w:szCs w:val="24"/>
              </w:rPr>
              <w:fldChar w:fldCharType="end"/>
            </w:r>
            <w:r>
              <w:t>.</w:t>
            </w:r>
            <w:r>
              <w:rPr>
                <w:sz w:val="24"/>
                <w:szCs w:val="24"/>
              </w:rPr>
              <w:fldChar w:fldCharType="begin">
                <w:ffData>
                  <w:name w:val="Teksti96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D64AA">
              <w:rPr>
                <w:noProof/>
                <w:sz w:val="24"/>
                <w:szCs w:val="24"/>
              </w:rPr>
              <w:t> </w:t>
            </w:r>
            <w:r w:rsidR="001D64AA">
              <w:rPr>
                <w:noProof/>
                <w:sz w:val="24"/>
                <w:szCs w:val="24"/>
              </w:rPr>
              <w:t> </w:t>
            </w:r>
            <w:r w:rsidR="001D64AA">
              <w:rPr>
                <w:noProof/>
                <w:sz w:val="24"/>
                <w:szCs w:val="24"/>
              </w:rPr>
              <w:t> </w:t>
            </w:r>
            <w:r w:rsidR="001D64AA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F20F72" w:rsidRDefault="005F5E3F" w:rsidP="005F5E3F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Parent/guardian’s signature</w:t>
            </w:r>
          </w:p>
          <w:p w:rsidR="005F5E3F" w:rsidRDefault="005F5E3F" w:rsidP="005F5E3F">
            <w:pPr>
              <w:pStyle w:val="Yltunniste"/>
              <w:ind w:right="-622"/>
              <w:rPr>
                <w:sz w:val="16"/>
                <w:szCs w:val="16"/>
              </w:rPr>
            </w:pPr>
          </w:p>
        </w:tc>
      </w:tr>
      <w:tr w:rsidR="005F5E3F" w:rsidTr="00217F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gridAfter w:val="1"/>
          <w:wBefore w:w="1258" w:type="dxa"/>
          <w:wAfter w:w="842" w:type="dxa"/>
          <w:cantSplit/>
          <w:trHeight w:val="349"/>
        </w:trPr>
        <w:tc>
          <w:tcPr>
            <w:tcW w:w="8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4D05D5" w:rsidRDefault="005F5E3F" w:rsidP="005F5E3F">
            <w:pPr>
              <w:pStyle w:val="Yltunniste"/>
              <w:ind w:right="-622"/>
              <w:rPr>
                <w:b/>
                <w:sz w:val="20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4D05D5" w:rsidRDefault="005F5E3F" w:rsidP="005F5E3F">
            <w:pPr>
              <w:pStyle w:val="Yltunniste"/>
              <w:ind w:right="-622"/>
              <w:rPr>
                <w:sz w:val="20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E3F" w:rsidRPr="00F20F72" w:rsidRDefault="005F5E3F" w:rsidP="005F5E3F">
            <w:pPr>
              <w:pStyle w:val="Yltunniste"/>
              <w:ind w:right="-622"/>
              <w:rPr>
                <w:b/>
                <w:sz w:val="20"/>
              </w:rPr>
            </w:pPr>
            <w:r>
              <w:rPr>
                <w:b/>
                <w:sz w:val="20"/>
              </w:rPr>
              <w:t>Name in print</w:t>
            </w:r>
          </w:p>
          <w:p w:rsidR="005F5E3F" w:rsidRPr="003D315C" w:rsidRDefault="005F5E3F" w:rsidP="005F5E3F">
            <w:pPr>
              <w:pStyle w:val="Yltunniste"/>
              <w:ind w:right="-622"/>
              <w:rPr>
                <w:sz w:val="24"/>
                <w:szCs w:val="24"/>
              </w:rPr>
            </w:pPr>
            <w:r w:rsidRPr="003D315C">
              <w:rPr>
                <w:sz w:val="24"/>
                <w:szCs w:val="24"/>
              </w:rPr>
              <w:fldChar w:fldCharType="begin" w:fldLock="1">
                <w:ffData>
                  <w:name w:val="Teksti93"/>
                  <w:enabled/>
                  <w:calcOnExit w:val="0"/>
                  <w:textInput/>
                </w:ffData>
              </w:fldChar>
            </w:r>
            <w:bookmarkStart w:id="2" w:name="Teksti93"/>
            <w:r w:rsidRPr="003D315C">
              <w:rPr>
                <w:sz w:val="24"/>
                <w:szCs w:val="24"/>
              </w:rPr>
              <w:instrText xml:space="preserve"> FORMTEXT </w:instrText>
            </w:r>
            <w:r w:rsidRPr="003D315C">
              <w:rPr>
                <w:sz w:val="24"/>
                <w:szCs w:val="24"/>
              </w:rPr>
            </w:r>
            <w:r w:rsidRPr="003D315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     </w:t>
            </w:r>
            <w:r w:rsidRPr="003D315C">
              <w:rPr>
                <w:sz w:val="24"/>
                <w:szCs w:val="24"/>
              </w:rPr>
              <w:fldChar w:fldCharType="end"/>
            </w:r>
            <w:bookmarkEnd w:id="2"/>
            <w:r>
              <w:rPr>
                <w:sz w:val="24"/>
                <w:szCs w:val="24"/>
              </w:rPr>
              <w:t xml:space="preserve">     </w:t>
            </w:r>
          </w:p>
        </w:tc>
      </w:tr>
    </w:tbl>
    <w:p w:rsidR="004C274E" w:rsidRPr="004C274E" w:rsidRDefault="004C274E" w:rsidP="001D64AA">
      <w:pPr>
        <w:rPr>
          <w:rFonts w:cs="Arial"/>
          <w:b/>
        </w:rPr>
      </w:pPr>
    </w:p>
    <w:sectPr w:rsidR="004C274E" w:rsidRPr="004C274E" w:rsidSect="002C6BF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35C" w:rsidRDefault="002C335C">
      <w:r>
        <w:separator/>
      </w:r>
    </w:p>
  </w:endnote>
  <w:endnote w:type="continuationSeparator" w:id="0">
    <w:p w:rsidR="002C335C" w:rsidRDefault="002C3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F" w:rsidRDefault="000B3D9F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2435" w:rsidRPr="000B3D9F" w:rsidRDefault="00C23562">
    <w:pPr>
      <w:pStyle w:val="Alatunniste"/>
      <w:spacing w:line="360" w:lineRule="auto"/>
      <w:rPr>
        <w:b/>
        <w:color w:val="808080"/>
        <w:sz w:val="16"/>
        <w:szCs w:val="16"/>
      </w:rPr>
    </w:pPr>
    <w:r>
      <w:tab/>
    </w:r>
    <w:r>
      <w:rPr>
        <w:b/>
      </w:rPr>
      <w:t>Welfare and Educational Services</w:t>
    </w:r>
    <w:r>
      <w:rPr>
        <w:b/>
        <w:sz w:val="16"/>
        <w:szCs w:val="16"/>
      </w:rPr>
      <w:t>,</w:t>
    </w:r>
    <w:r>
      <w:rPr>
        <w:b/>
      </w:rPr>
      <w:t xml:space="preserve"> </w:t>
    </w:r>
    <w:r>
      <w:rPr>
        <w:b/>
        <w:color w:val="808080"/>
        <w:sz w:val="16"/>
        <w:szCs w:val="16"/>
      </w:rPr>
      <w:t xml:space="preserve">Early Childhood </w:t>
    </w:r>
    <w:r>
      <w:rPr>
        <w:b/>
        <w:color w:val="808080"/>
        <w:sz w:val="16"/>
        <w:szCs w:val="16"/>
      </w:rPr>
      <w:t>Education</w:t>
    </w:r>
    <w:bookmarkStart w:id="3" w:name="_GoBack"/>
    <w:bookmarkEnd w:id="3"/>
  </w:p>
  <w:p w:rsidR="00C23562" w:rsidRPr="001D64AA" w:rsidRDefault="00C23562">
    <w:pPr>
      <w:pStyle w:val="Alatunniste"/>
      <w:spacing w:line="360" w:lineRule="auto"/>
      <w:rPr>
        <w:color w:val="808080"/>
        <w:sz w:val="16"/>
        <w:szCs w:val="16"/>
        <w:lang w:val="fi-FI"/>
      </w:rPr>
    </w:pPr>
    <w:r w:rsidRPr="000B3D9F">
      <w:rPr>
        <w:color w:val="808080"/>
        <w:sz w:val="16"/>
        <w:szCs w:val="16"/>
        <w:lang w:val="en-US"/>
      </w:rPr>
      <w:tab/>
    </w:r>
    <w:r w:rsidRPr="001D64AA">
      <w:rPr>
        <w:color w:val="808080"/>
        <w:sz w:val="16"/>
        <w:szCs w:val="16"/>
        <w:lang w:val="fi-FI"/>
      </w:rPr>
      <w:t>ph.maksupaatokset@lappeenranta.</w:t>
    </w:r>
    <w:proofErr w:type="gramStart"/>
    <w:r w:rsidRPr="001D64AA">
      <w:rPr>
        <w:color w:val="808080"/>
        <w:sz w:val="16"/>
        <w:szCs w:val="16"/>
        <w:lang w:val="fi-FI"/>
      </w:rPr>
      <w:t>fi  |</w:t>
    </w:r>
    <w:proofErr w:type="gramEnd"/>
    <w:r w:rsidRPr="001D64AA">
      <w:rPr>
        <w:color w:val="808080"/>
        <w:sz w:val="16"/>
        <w:szCs w:val="16"/>
        <w:lang w:val="fi-FI"/>
      </w:rPr>
      <w:t xml:space="preserve">  www.lappeenranta.fi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F" w:rsidRDefault="000B3D9F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35C" w:rsidRDefault="002C335C">
      <w:r>
        <w:separator/>
      </w:r>
    </w:p>
  </w:footnote>
  <w:footnote w:type="continuationSeparator" w:id="0">
    <w:p w:rsidR="002C335C" w:rsidRDefault="002C33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F" w:rsidRDefault="000B3D9F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F" w:rsidRDefault="000B3D9F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D9F" w:rsidRDefault="000B3D9F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DB2"/>
    <w:rsid w:val="000062FC"/>
    <w:rsid w:val="000307DE"/>
    <w:rsid w:val="00033C89"/>
    <w:rsid w:val="0006748A"/>
    <w:rsid w:val="000A7036"/>
    <w:rsid w:val="000B3D9F"/>
    <w:rsid w:val="000B6846"/>
    <w:rsid w:val="000E25E0"/>
    <w:rsid w:val="000E3891"/>
    <w:rsid w:val="000F53AB"/>
    <w:rsid w:val="00130DB9"/>
    <w:rsid w:val="001742CC"/>
    <w:rsid w:val="00192B1F"/>
    <w:rsid w:val="001A06D6"/>
    <w:rsid w:val="001B14CD"/>
    <w:rsid w:val="001D2B93"/>
    <w:rsid w:val="001D64AA"/>
    <w:rsid w:val="002014C9"/>
    <w:rsid w:val="00217FF5"/>
    <w:rsid w:val="0023195E"/>
    <w:rsid w:val="00250BA4"/>
    <w:rsid w:val="00290D94"/>
    <w:rsid w:val="002A18BF"/>
    <w:rsid w:val="002A5DFC"/>
    <w:rsid w:val="002C335C"/>
    <w:rsid w:val="002C6BF1"/>
    <w:rsid w:val="002E15C4"/>
    <w:rsid w:val="002F0780"/>
    <w:rsid w:val="002F0877"/>
    <w:rsid w:val="002F59C4"/>
    <w:rsid w:val="00305539"/>
    <w:rsid w:val="00341F5D"/>
    <w:rsid w:val="0036458C"/>
    <w:rsid w:val="00374054"/>
    <w:rsid w:val="00383239"/>
    <w:rsid w:val="003A173F"/>
    <w:rsid w:val="003A3BC9"/>
    <w:rsid w:val="003B2AB3"/>
    <w:rsid w:val="003D315C"/>
    <w:rsid w:val="003E24B5"/>
    <w:rsid w:val="003E7D16"/>
    <w:rsid w:val="003F3180"/>
    <w:rsid w:val="003F6759"/>
    <w:rsid w:val="00431072"/>
    <w:rsid w:val="004334B5"/>
    <w:rsid w:val="00437AD5"/>
    <w:rsid w:val="00450A00"/>
    <w:rsid w:val="004C274E"/>
    <w:rsid w:val="004C5E31"/>
    <w:rsid w:val="004D05D5"/>
    <w:rsid w:val="004D4333"/>
    <w:rsid w:val="004F43E7"/>
    <w:rsid w:val="004F7F8A"/>
    <w:rsid w:val="00503C9D"/>
    <w:rsid w:val="00533AED"/>
    <w:rsid w:val="00553CDC"/>
    <w:rsid w:val="005541A3"/>
    <w:rsid w:val="00567AE9"/>
    <w:rsid w:val="005A654A"/>
    <w:rsid w:val="005B71C3"/>
    <w:rsid w:val="005C14EF"/>
    <w:rsid w:val="005D7FBD"/>
    <w:rsid w:val="005E6164"/>
    <w:rsid w:val="005F1FF1"/>
    <w:rsid w:val="005F51A5"/>
    <w:rsid w:val="005F5E3F"/>
    <w:rsid w:val="006314ED"/>
    <w:rsid w:val="00670253"/>
    <w:rsid w:val="00694874"/>
    <w:rsid w:val="00695710"/>
    <w:rsid w:val="006A4391"/>
    <w:rsid w:val="006B081C"/>
    <w:rsid w:val="006D2CE6"/>
    <w:rsid w:val="006D621B"/>
    <w:rsid w:val="006E10CF"/>
    <w:rsid w:val="0072357D"/>
    <w:rsid w:val="00724932"/>
    <w:rsid w:val="00731326"/>
    <w:rsid w:val="00737A2C"/>
    <w:rsid w:val="00746879"/>
    <w:rsid w:val="00746C08"/>
    <w:rsid w:val="007504CC"/>
    <w:rsid w:val="007643A2"/>
    <w:rsid w:val="00774E74"/>
    <w:rsid w:val="00776397"/>
    <w:rsid w:val="007777BD"/>
    <w:rsid w:val="00784C2C"/>
    <w:rsid w:val="007854DD"/>
    <w:rsid w:val="00785F17"/>
    <w:rsid w:val="00791648"/>
    <w:rsid w:val="007D17E3"/>
    <w:rsid w:val="007D6B9B"/>
    <w:rsid w:val="007F6A7E"/>
    <w:rsid w:val="00805FAA"/>
    <w:rsid w:val="00807FAF"/>
    <w:rsid w:val="00826D86"/>
    <w:rsid w:val="00843175"/>
    <w:rsid w:val="008832E3"/>
    <w:rsid w:val="00891B02"/>
    <w:rsid w:val="008A0018"/>
    <w:rsid w:val="008A2305"/>
    <w:rsid w:val="008A58AA"/>
    <w:rsid w:val="008F07B0"/>
    <w:rsid w:val="00900F56"/>
    <w:rsid w:val="00905A48"/>
    <w:rsid w:val="00942435"/>
    <w:rsid w:val="00982371"/>
    <w:rsid w:val="009824A6"/>
    <w:rsid w:val="00A01E8A"/>
    <w:rsid w:val="00A04E70"/>
    <w:rsid w:val="00A11F77"/>
    <w:rsid w:val="00A1462D"/>
    <w:rsid w:val="00A2111A"/>
    <w:rsid w:val="00A220C2"/>
    <w:rsid w:val="00A22DB2"/>
    <w:rsid w:val="00A23B38"/>
    <w:rsid w:val="00A27628"/>
    <w:rsid w:val="00A509BF"/>
    <w:rsid w:val="00A56B96"/>
    <w:rsid w:val="00A612B7"/>
    <w:rsid w:val="00A62E34"/>
    <w:rsid w:val="00A75AFB"/>
    <w:rsid w:val="00AC5E7D"/>
    <w:rsid w:val="00AD51FE"/>
    <w:rsid w:val="00B26790"/>
    <w:rsid w:val="00B86267"/>
    <w:rsid w:val="00B86DDB"/>
    <w:rsid w:val="00B96247"/>
    <w:rsid w:val="00BD2AEE"/>
    <w:rsid w:val="00C23562"/>
    <w:rsid w:val="00C46218"/>
    <w:rsid w:val="00C47091"/>
    <w:rsid w:val="00C515F3"/>
    <w:rsid w:val="00C741BC"/>
    <w:rsid w:val="00C83808"/>
    <w:rsid w:val="00C9508F"/>
    <w:rsid w:val="00CD110D"/>
    <w:rsid w:val="00D12A82"/>
    <w:rsid w:val="00D13B37"/>
    <w:rsid w:val="00D3407B"/>
    <w:rsid w:val="00D523BE"/>
    <w:rsid w:val="00DA5ADC"/>
    <w:rsid w:val="00DD35A9"/>
    <w:rsid w:val="00DD4815"/>
    <w:rsid w:val="00E111D4"/>
    <w:rsid w:val="00E32364"/>
    <w:rsid w:val="00E77068"/>
    <w:rsid w:val="00E912F5"/>
    <w:rsid w:val="00EB0ED7"/>
    <w:rsid w:val="00EC70BE"/>
    <w:rsid w:val="00ED2CA0"/>
    <w:rsid w:val="00F1346C"/>
    <w:rsid w:val="00F20F72"/>
    <w:rsid w:val="00F40962"/>
    <w:rsid w:val="00F471DD"/>
    <w:rsid w:val="00FA1E48"/>
    <w:rsid w:val="00FB468A"/>
    <w:rsid w:val="00FB4BBD"/>
    <w:rsid w:val="00FB6590"/>
    <w:rsid w:val="00FC2A90"/>
    <w:rsid w:val="00FE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DA824F60-CD16-4CF2-9EC9-F1F8437CE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sz w:val="1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link w:val="YltunnisteChar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  <w:rPr>
      <w:szCs w:val="24"/>
    </w:rPr>
  </w:style>
  <w:style w:type="paragraph" w:styleId="Leipteksti">
    <w:name w:val="Body Text"/>
    <w:basedOn w:val="Normaali"/>
    <w:rPr>
      <w:rFonts w:cs="Arial"/>
      <w:sz w:val="16"/>
      <w:szCs w:val="24"/>
    </w:rPr>
  </w:style>
  <w:style w:type="paragraph" w:styleId="Sisennettyleipteksti">
    <w:name w:val="Body Text Indent"/>
    <w:basedOn w:val="Normaali"/>
    <w:pPr>
      <w:ind w:left="-993"/>
    </w:pPr>
    <w:rPr>
      <w:rFonts w:cs="Arial"/>
      <w:bCs/>
    </w:rPr>
  </w:style>
  <w:style w:type="paragraph" w:customStyle="1" w:styleId="Kuvanotsikko">
    <w:name w:val="Kuvan otsikko"/>
    <w:basedOn w:val="Normaali"/>
    <w:next w:val="Normaali"/>
    <w:qFormat/>
    <w:pPr>
      <w:ind w:left="540"/>
    </w:pPr>
    <w:rPr>
      <w:rFonts w:cs="Arial"/>
      <w:b/>
    </w:rPr>
  </w:style>
  <w:style w:type="character" w:styleId="Hyperlinkki">
    <w:name w:val="Hyperlink"/>
    <w:rPr>
      <w:color w:val="0000FF"/>
      <w:u w:val="single"/>
    </w:rPr>
  </w:style>
  <w:style w:type="paragraph" w:styleId="Seliteteksti">
    <w:name w:val="Balloon Text"/>
    <w:basedOn w:val="Normaali"/>
    <w:semiHidden/>
    <w:rsid w:val="00D12A82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link w:val="Yltunniste"/>
    <w:rsid w:val="000E3891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748ED5A80056C7469A140901F2FEFB0D" ma:contentTypeVersion="0" ma:contentTypeDescription="Luo uusi asiakirja." ma:contentTypeScope="" ma:versionID="d30f089c7c9fa47bbe3191fa39fa5f0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28041-8378-4909-AE8C-F9B1054801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BAEE91A-A750-4E97-B46D-9CD8A366F05B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D09DFA1-4ECF-403E-B1F4-AE29CCB27E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B6172-B2E5-4683-A7D0-257315FAC7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D97C56E-0E81-4677-927B-B883B8C9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2728</Characters>
  <Application>Microsoft Office Word</Application>
  <DocSecurity>4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 </vt:lpstr>
    </vt:vector>
  </TitlesOfParts>
  <Company>Lappeenrannan Kaupunki</Company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toiviapk</dc:creator>
  <cp:keywords/>
  <dc:description/>
  <cp:lastModifiedBy>Luotela Minna</cp:lastModifiedBy>
  <cp:revision>2</cp:revision>
  <cp:lastPrinted>2019-03-18T08:28:00Z</cp:lastPrinted>
  <dcterms:created xsi:type="dcterms:W3CDTF">2019-05-21T10:50:00Z</dcterms:created>
  <dcterms:modified xsi:type="dcterms:W3CDTF">2019-05-21T10:50:00Z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oimielin_x0020_tai_x0020_ty_x00f6_ryhm_x00e4_">
    <vt:lpwstr/>
  </property>
  <property fmtid="{D5CDD505-2E9C-101B-9397-08002B2CF9AE}" pid="3" name="Julkaisupaikka">
    <vt:lpwstr/>
  </property>
  <property fmtid="{D5CDD505-2E9C-101B-9397-08002B2CF9AE}" pid="4" name="Dokumentin_x0020_avainsanat">
    <vt:lpwstr/>
  </property>
  <property fmtid="{D5CDD505-2E9C-101B-9397-08002B2CF9AE}" pid="5" name="Julkisuus">
    <vt:lpwstr>126;#Ei julkinen|d600a82e-f240-4c26-97c0-57b82dfd3737</vt:lpwstr>
  </property>
  <property fmtid="{D5CDD505-2E9C-101B-9397-08002B2CF9AE}" pid="6" name="Yksikk_x00f6_">
    <vt:lpwstr/>
  </property>
  <property fmtid="{D5CDD505-2E9C-101B-9397-08002B2CF9AE}" pid="7" name="Tiedostopankin_x0020_kirjasto">
    <vt:lpwstr>1;#Julkinen kirjasto|5cee6a12-7330-4970-ad35-a85451384c2a</vt:lpwstr>
  </property>
  <property fmtid="{D5CDD505-2E9C-101B-9397-08002B2CF9AE}" pid="8" name="Asiakirjantyyppi">
    <vt:lpwstr/>
  </property>
  <property fmtid="{D5CDD505-2E9C-101B-9397-08002B2CF9AE}" pid="9" name="ContentTypeId">
    <vt:lpwstr>0x010100748ED5A80056C7469A140901F2FEFB0D</vt:lpwstr>
  </property>
</Properties>
</file>